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73" w:rsidRDefault="00C92A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C92A73" w:rsidRDefault="00E30987">
      <w:pPr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114300</wp:posOffset>
            </wp:positionV>
            <wp:extent cx="1823218" cy="119733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3218" cy="1197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2A73" w:rsidRDefault="00E30987">
      <w:pPr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ОСНОВНО УЧИЛИЩЕ „ПЕТКО РАЧЕВ СЛАВЕЙКОВ”</w:t>
      </w:r>
    </w:p>
    <w:p w:rsidR="00C92A73" w:rsidRDefault="00E30987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гр. Велико Търново, ул. „Освобождение” № 29</w:t>
      </w:r>
    </w:p>
    <w:p w:rsidR="00C92A73" w:rsidRDefault="00E30987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 0877948282 – директор</w:t>
      </w:r>
    </w:p>
    <w:p w:rsidR="00C92A73" w:rsidRDefault="00E30987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 062/63-14-42 – зам.-директор, канцелария</w:t>
      </w:r>
    </w:p>
    <w:p w:rsidR="00C92A73" w:rsidRDefault="00E30987">
      <w:pPr>
        <w:spacing w:after="200" w:line="276" w:lineRule="auto"/>
        <w:rPr>
          <w:rFonts w:ascii="Times New Roman" w:eastAsia="Times New Roman" w:hAnsi="Times New Roman" w:cs="Times New Roman"/>
          <w:color w:val="1155CC"/>
        </w:rPr>
      </w:pPr>
      <w:r>
        <w:rPr>
          <w:rFonts w:ascii="Times New Roman" w:eastAsia="Times New Roman" w:hAnsi="Times New Roman" w:cs="Times New Roman"/>
        </w:rPr>
        <w:t>e-mail: ou_slaveikov_vt@abv.bg;</w:t>
      </w:r>
      <w:hyperlink r:id="rId9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fldChar w:fldCharType="begin"/>
      </w:r>
      <w:r>
        <w:instrText xml:space="preserve"> HYPERLINK "http://www.ouslaveikov.weebly.com/"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</w:rPr>
        <w:t>www.ouslaveikov.weebly.com</w:t>
      </w:r>
      <w:bookmarkStart w:id="0" w:name="_GoBack"/>
      <w:bookmarkEnd w:id="0"/>
    </w:p>
    <w:p w:rsidR="00C92A73" w:rsidRDefault="00E309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fldChar w:fldCharType="end"/>
      </w:r>
    </w:p>
    <w:p w:rsidR="00C92A73" w:rsidRDefault="00C92A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C92A73" w:rsidRDefault="00E309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МЕРКИ ЗА НАМАЛЯВАНЕ НА РИСКОВЕТЕ ОТ ПРЕДАВАНЕ НА ИНФЕКЦИЯ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ПРЕЗ УЧЕБНАТА 2020 - 2021 ГОДИНА В УСЛОВИЯТА НА COVID-19 </w:t>
      </w:r>
    </w:p>
    <w:p w:rsidR="00C92A73" w:rsidRDefault="00E309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В ОУ “П. Р. СЛАВЕЙКОВ” - ВЕЛИКО ТЪРНОВО</w:t>
      </w:r>
    </w:p>
    <w:p w:rsidR="00C92A73" w:rsidRDefault="00C92A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92A73" w:rsidRDefault="00E309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Водени от убеждението, че обучението в реалната класна стая и прякото взаимодействие с учителите и учениците са най-добрата и незаменима алтернатива, отчитайки мнението на различните заинтересовани страни и съобразявайки се със законовите изисквания и насо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ките на МОН, приемаме следните мерки за намаляване на рисковете от предава</w:t>
      </w:r>
      <w:r w:rsidR="00B12D90">
        <w:rPr>
          <w:rFonts w:ascii="Times New Roman" w:eastAsia="Times New Roman" w:hAnsi="Times New Roman" w:cs="Times New Roman"/>
          <w:color w:val="000000"/>
          <w:highlight w:val="white"/>
        </w:rPr>
        <w:t>не на инфекция в условията на COVI</w:t>
      </w:r>
      <w:r>
        <w:rPr>
          <w:rFonts w:ascii="Times New Roman" w:eastAsia="Times New Roman" w:hAnsi="Times New Roman" w:cs="Times New Roman"/>
          <w:color w:val="000000"/>
          <w:highlight w:val="white"/>
        </w:rPr>
        <w:t>D-19:</w:t>
      </w:r>
    </w:p>
    <w:p w:rsidR="00C92A73" w:rsidRDefault="00E3098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чилището   реализира набор от мерки за намаляване рисковете от предаване на инфекцията, включително чрез създаването на нагласи за здравно и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социално отговорно поведение на </w:t>
      </w:r>
      <w:r>
        <w:rPr>
          <w:rFonts w:ascii="Times New Roman" w:eastAsia="Times New Roman" w:hAnsi="Times New Roman" w:cs="Times New Roman"/>
          <w:highlight w:val="white"/>
        </w:rPr>
        <w:t xml:space="preserve">учениците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като част от възпитателната функция на образованието</w:t>
      </w:r>
      <w:r>
        <w:rPr>
          <w:rFonts w:ascii="Times New Roman" w:eastAsia="Times New Roman" w:hAnsi="Times New Roman" w:cs="Times New Roman"/>
          <w:highlight w:val="white"/>
        </w:rPr>
        <w:t>.</w:t>
      </w:r>
    </w:p>
    <w:p w:rsidR="00C92A73" w:rsidRDefault="00E3098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Р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еагираме съгласно здравните правила при всеки един случай на заболял или със съмнение за COVID-19</w:t>
      </w:r>
      <w:r>
        <w:rPr>
          <w:rFonts w:ascii="Times New Roman" w:eastAsia="Times New Roman" w:hAnsi="Times New Roman" w:cs="Times New Roman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</w:p>
    <w:p w:rsidR="00C92A73" w:rsidRDefault="00E3098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И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маме готовност при указания от здравните власти да превклю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чим на обучение в електронна среда от разстояние и съобразно решенията на областни</w:t>
      </w:r>
      <w:r>
        <w:rPr>
          <w:rFonts w:ascii="Times New Roman" w:eastAsia="Times New Roman" w:hAnsi="Times New Roman" w:cs="Times New Roman"/>
          <w:highlight w:val="white"/>
        </w:rPr>
        <w:t>я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кризис</w:t>
      </w:r>
      <w:r>
        <w:rPr>
          <w:rFonts w:ascii="Times New Roman" w:eastAsia="Times New Roman" w:hAnsi="Times New Roman" w:cs="Times New Roman"/>
          <w:highlight w:val="white"/>
        </w:rPr>
        <w:t>ен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щаб за борба с COVID-19</w:t>
      </w:r>
      <w:r>
        <w:rPr>
          <w:rFonts w:ascii="Times New Roman" w:eastAsia="Times New Roman" w:hAnsi="Times New Roman" w:cs="Times New Roman"/>
          <w:highlight w:val="white"/>
        </w:rPr>
        <w:t>.</w:t>
      </w:r>
    </w:p>
    <w:p w:rsidR="00C92A73" w:rsidRDefault="00E3098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О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сигур</w:t>
      </w:r>
      <w:r>
        <w:rPr>
          <w:rFonts w:ascii="Times New Roman" w:eastAsia="Times New Roman" w:hAnsi="Times New Roman" w:cs="Times New Roman"/>
          <w:highlight w:val="white"/>
        </w:rPr>
        <w:t>ява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ме условия за непрекъснатост на обучението за ученици</w:t>
      </w:r>
      <w:r>
        <w:rPr>
          <w:rFonts w:ascii="Times New Roman" w:eastAsia="Times New Roman" w:hAnsi="Times New Roman" w:cs="Times New Roman"/>
          <w:highlight w:val="white"/>
        </w:rPr>
        <w:t>те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от рисковите групи</w:t>
      </w:r>
      <w:r>
        <w:rPr>
          <w:rFonts w:ascii="Times New Roman" w:eastAsia="Times New Roman" w:hAnsi="Times New Roman" w:cs="Times New Roman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</w:p>
    <w:p w:rsidR="00C92A73" w:rsidRDefault="00E3098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Осигуряваме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допълнително (компенсаторно) обучение и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подкрепа за учениците, пропуснали учебни занятия поради здравословни причини, в т. ч. и заради карантиниране</w:t>
      </w:r>
      <w:r>
        <w:rPr>
          <w:rFonts w:ascii="Times New Roman" w:eastAsia="Times New Roman" w:hAnsi="Times New Roman" w:cs="Times New Roman"/>
          <w:highlight w:val="white"/>
        </w:rPr>
        <w:t>.</w:t>
      </w:r>
    </w:p>
    <w:p w:rsidR="00C92A73" w:rsidRDefault="00E3098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Поддържаме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положителен психоклимат на работа и учене и редуцираме ситуациите на напрежение, стрес и дезинформация</w:t>
      </w:r>
      <w:r>
        <w:rPr>
          <w:rFonts w:ascii="Times New Roman" w:eastAsia="Times New Roman" w:hAnsi="Times New Roman" w:cs="Times New Roman"/>
          <w:highlight w:val="white"/>
        </w:rPr>
        <w:t>.</w:t>
      </w:r>
    </w:p>
    <w:p w:rsidR="00C92A73" w:rsidRDefault="00E3098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И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зползваме кризата като възможн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ост за </w:t>
      </w:r>
      <w:r>
        <w:rPr>
          <w:rFonts w:ascii="Times New Roman" w:eastAsia="Times New Roman" w:hAnsi="Times New Roman" w:cs="Times New Roman"/>
          <w:highlight w:val="white"/>
        </w:rPr>
        <w:t>иновации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и подобряване на педагогически и организационни модели и практики, за създаване на още по-сплотени и взаимодействащи училищн</w:t>
      </w:r>
      <w:r>
        <w:rPr>
          <w:rFonts w:ascii="Times New Roman" w:eastAsia="Times New Roman" w:hAnsi="Times New Roman" w:cs="Times New Roman"/>
          <w:highlight w:val="white"/>
        </w:rPr>
        <w:t>а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и микроучилищни (класни) общности между учители, родители и ученици, за дооборудване и др</w:t>
      </w:r>
      <w:r>
        <w:rPr>
          <w:rFonts w:ascii="Times New Roman" w:eastAsia="Times New Roman" w:hAnsi="Times New Roman" w:cs="Times New Roman"/>
          <w:highlight w:val="white"/>
        </w:rPr>
        <w:t>.</w:t>
      </w:r>
    </w:p>
    <w:p w:rsidR="00C92A73" w:rsidRDefault="00C92A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C92A73" w:rsidRDefault="00E30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2F2F2"/>
        <w:spacing w:line="36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EFEFE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EFEFEF"/>
        </w:rPr>
        <w:lastRenderedPageBreak/>
        <w:t>Мерки за намаляване на рисковете от предаване на инфекцията</w:t>
      </w:r>
    </w:p>
    <w:p w:rsidR="00C92A73" w:rsidRDefault="00E309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Ограничаването на разпространението на вируса предполага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намаляване на средата на взаимодействие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на всеки един от нас. </w:t>
      </w:r>
      <w:r>
        <w:rPr>
          <w:rFonts w:ascii="Times New Roman" w:eastAsia="Times New Roman" w:hAnsi="Times New Roman" w:cs="Times New Roman"/>
          <w:highlight w:val="white"/>
        </w:rPr>
        <w:t>К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ато водещ модел прил</w:t>
      </w:r>
      <w:r>
        <w:rPr>
          <w:rFonts w:ascii="Times New Roman" w:eastAsia="Times New Roman" w:hAnsi="Times New Roman" w:cs="Times New Roman"/>
          <w:highlight w:val="white"/>
        </w:rPr>
        <w:t>агаме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стратегията на дистанция (невзаимодействие) между учениците от различните </w:t>
      </w:r>
      <w:r>
        <w:rPr>
          <w:rFonts w:ascii="Times New Roman" w:eastAsia="Times New Roman" w:hAnsi="Times New Roman" w:cs="Times New Roman"/>
          <w:b/>
          <w:highlight w:val="white"/>
        </w:rPr>
        <w:t>класове в началния етап и между учениците от началния и прогимназиалния етап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b/>
          <w:i/>
          <w:highlight w:val="white"/>
        </w:rPr>
        <w:t>Обособяват се следните групи за невзаимодействие:</w:t>
      </w:r>
    </w:p>
    <w:p w:rsidR="00C92A73" w:rsidRDefault="00E30987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>Първи клас</w:t>
      </w:r>
    </w:p>
    <w:p w:rsidR="00C92A73" w:rsidRDefault="00E30987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>Втори клас</w:t>
      </w:r>
    </w:p>
    <w:p w:rsidR="00C92A73" w:rsidRDefault="00E30987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>Трети клас</w:t>
      </w:r>
    </w:p>
    <w:p w:rsidR="00C92A73" w:rsidRDefault="00E30987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>Четвърти клас</w:t>
      </w:r>
    </w:p>
    <w:p w:rsidR="00C92A73" w:rsidRDefault="00E30987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>Прогимн</w:t>
      </w:r>
      <w:r>
        <w:rPr>
          <w:rFonts w:ascii="Times New Roman" w:eastAsia="Times New Roman" w:hAnsi="Times New Roman" w:cs="Times New Roman"/>
          <w:b/>
          <w:i/>
          <w:highlight w:val="white"/>
        </w:rPr>
        <w:t>азиален етап</w:t>
      </w:r>
      <w:r>
        <w:rPr>
          <w:rFonts w:ascii="Times New Roman" w:eastAsia="Times New Roman" w:hAnsi="Times New Roman" w:cs="Times New Roman"/>
          <w:b/>
          <w:i/>
          <w:color w:val="000000"/>
          <w:highlight w:val="white"/>
        </w:rPr>
        <w:t xml:space="preserve"> </w:t>
      </w:r>
    </w:p>
    <w:p w:rsidR="00C92A73" w:rsidRDefault="00C92A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</w:p>
    <w:p w:rsidR="00C92A73" w:rsidRDefault="00E309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МЕРКИ</w:t>
      </w:r>
    </w:p>
    <w:p w:rsidR="00C92A73" w:rsidRDefault="00E309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>1</w:t>
      </w:r>
      <w:r>
        <w:rPr>
          <w:rFonts w:ascii="Times New Roman" w:eastAsia="Times New Roman" w:hAnsi="Times New Roman" w:cs="Times New Roman"/>
          <w:b/>
          <w:i/>
          <w:color w:val="000000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Общи </w:t>
      </w:r>
      <w:r>
        <w:rPr>
          <w:rFonts w:ascii="Times New Roman" w:eastAsia="Times New Roman" w:hAnsi="Times New Roman" w:cs="Times New Roman"/>
          <w:b/>
          <w:i/>
          <w:color w:val="000000"/>
          <w:highlight w:val="white"/>
        </w:rPr>
        <w:t>мерки</w:t>
      </w:r>
      <w:r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highlight w:val="white"/>
        </w:rPr>
        <w:t>(задължителни за всички училища</w:t>
      </w: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) </w:t>
      </w:r>
      <w:r>
        <w:rPr>
          <w:rFonts w:ascii="Times New Roman" w:eastAsia="Times New Roman" w:hAnsi="Times New Roman" w:cs="Times New Roman"/>
          <w:b/>
          <w:i/>
          <w:color w:val="000000"/>
          <w:highlight w:val="white"/>
        </w:rPr>
        <w:t>за ограничаване на рисковете от разпространение на вируса:</w:t>
      </w:r>
    </w:p>
    <w:p w:rsidR="00C92A73" w:rsidRDefault="00E309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Спазване на общите здравни мерки. </w:t>
      </w:r>
    </w:p>
    <w:p w:rsidR="00C92A73" w:rsidRDefault="00E309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Носене на лични предпазни средства (маски или шлемове).</w:t>
      </w:r>
    </w:p>
    <w:p w:rsidR="00C92A73" w:rsidRDefault="00E309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Носенето на маска или шлем е задължително:</w:t>
      </w:r>
    </w:p>
    <w:p w:rsidR="00C92A73" w:rsidRDefault="00E3098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i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в общите закрити части на учебната сграда – за всички ученици, учители, в т.ч. от външните за институцията лица; </w:t>
      </w:r>
    </w:p>
    <w:p w:rsidR="00C92A73" w:rsidRDefault="00E3098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i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в класните стаи и другите учебни помещения – от учителите, които преподават на ученици от повече от ед</w:t>
      </w:r>
      <w:r>
        <w:rPr>
          <w:rFonts w:ascii="Times New Roman" w:eastAsia="Times New Roman" w:hAnsi="Times New Roman" w:cs="Times New Roman"/>
          <w:highlight w:val="white"/>
        </w:rPr>
        <w:t>ин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клас/етап. При учители, които преподават само в ед</w:t>
      </w:r>
      <w:r>
        <w:rPr>
          <w:rFonts w:ascii="Times New Roman" w:eastAsia="Times New Roman" w:hAnsi="Times New Roman" w:cs="Times New Roman"/>
          <w:highlight w:val="white"/>
        </w:rPr>
        <w:t>ин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клас от началния етап или само в прогимназиалния етап</w:t>
      </w:r>
      <w:r>
        <w:rPr>
          <w:rFonts w:ascii="Times New Roman" w:eastAsia="Times New Roman" w:hAnsi="Times New Roman" w:cs="Times New Roman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носенето на защитна маска/шлем е по тяхно ж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елание</w:t>
      </w:r>
      <w:r>
        <w:rPr>
          <w:rFonts w:ascii="Times New Roman" w:eastAsia="Times New Roman" w:hAnsi="Times New Roman" w:cs="Times New Roman"/>
          <w:highlight w:val="white"/>
        </w:rPr>
        <w:t>.</w:t>
      </w:r>
    </w:p>
    <w:p w:rsidR="00C92A73" w:rsidRDefault="00E309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Носенето на маска или шлем в класната стая от учениците е по желание. </w:t>
      </w:r>
    </w:p>
    <w:p w:rsidR="00C92A73" w:rsidRDefault="00E309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Маските за учениците се осигуряват от техните родители. </w:t>
      </w:r>
    </w:p>
    <w:p w:rsidR="00C92A73" w:rsidRDefault="00E309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Дезинфекция на повърхностите и проветряване. </w:t>
      </w:r>
    </w:p>
    <w:p w:rsidR="00C92A73" w:rsidRDefault="00E309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Ежедневна дезинфекция на повърхностите във всяка класна стая – след приключване на часовете.</w:t>
      </w:r>
      <w:r>
        <w:rPr>
          <w:rFonts w:ascii="Times New Roman" w:eastAsia="Times New Roman" w:hAnsi="Times New Roman" w:cs="Times New Roman"/>
        </w:rPr>
        <w:t xml:space="preserve"> Влажно почистване и дезинфекция на всички критични точки – подове, бюра, чинове, маси, дръжки на врати, прозорци, ключове за осветление и др.</w:t>
      </w:r>
    </w:p>
    <w:p w:rsidR="00C92A73" w:rsidRDefault="00E309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Допълнителна дезинфекция на компютърните и други кабинети – между часовете на ученици от различни групи за невзаимодействие. В компютърните кабинети се дезинфекцират клавиатурите и мишките. Във физкултурните салони – уредите.</w:t>
      </w:r>
    </w:p>
    <w:p w:rsidR="00C92A73" w:rsidRDefault="00E309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Ежедневна дезинфекция на крити</w:t>
      </w:r>
      <w:r>
        <w:rPr>
          <w:rFonts w:ascii="Times New Roman" w:eastAsia="Times New Roman" w:hAnsi="Times New Roman" w:cs="Times New Roman"/>
          <w:highlight w:val="white"/>
        </w:rPr>
        <w:t>чните точки в коридорите и тоалетните.</w:t>
      </w:r>
    </w:p>
    <w:p w:rsidR="00C92A73" w:rsidRDefault="00E309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Класните стаи се проветряват всяко междучасие. </w:t>
      </w:r>
    </w:p>
    <w:p w:rsidR="00C92A73" w:rsidRDefault="00E3098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1.4. Засилена лична хигиена и условия за това:</w:t>
      </w:r>
    </w:p>
    <w:p w:rsidR="00C92A73" w:rsidRDefault="00E30987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Осигуряване на течаща топла вода и сапун в тоалетните.</w:t>
      </w:r>
    </w:p>
    <w:p w:rsidR="00C92A73" w:rsidRDefault="00E30987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Поставяне на дезинфектант за ръце на входа на училището, в учителск</w:t>
      </w:r>
      <w:r>
        <w:rPr>
          <w:rFonts w:ascii="Times New Roman" w:eastAsia="Times New Roman" w:hAnsi="Times New Roman" w:cs="Times New Roman"/>
        </w:rPr>
        <w:t>ата стая, класните стаи, тоалетните и стола, като тяхната употреба следва да е контролирана.</w:t>
      </w:r>
    </w:p>
    <w:p w:rsidR="00C92A73" w:rsidRDefault="00E30987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Създаване на навици за миене на ръцете с течен сапун и топла вода след посещение на тоалетната, преди хранене, след отдих на открито/физическо възпитание и спорт, </w:t>
      </w:r>
      <w:r>
        <w:rPr>
          <w:rFonts w:ascii="Times New Roman" w:eastAsia="Times New Roman" w:hAnsi="Times New Roman" w:cs="Times New Roman"/>
        </w:rPr>
        <w:t xml:space="preserve">при кихане и кашляне. </w:t>
      </w:r>
    </w:p>
    <w:p w:rsidR="00C92A73" w:rsidRDefault="00E30987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Правилно използване на дезинфектант за ръце, който се нанася върху чисти ръце. </w:t>
      </w:r>
    </w:p>
    <w:p w:rsidR="00C92A73" w:rsidRDefault="00E30987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Елиминиране на вредни навици, свързани с докосване на лицето, носа, устата и очите.</w:t>
      </w:r>
    </w:p>
    <w:p w:rsidR="00C92A73" w:rsidRDefault="00E309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1.5.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Спазване в столовата на публикуваните на интернет страницата на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МЗ и БАБХ „Препоръки към бизнес операторите и работодателите от хранителния бизнес“</w:t>
      </w:r>
    </w:p>
    <w:p w:rsidR="00C92A73" w:rsidRDefault="00E309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https://zbut.eu/covid-19/preporaki-hranitelen-biznes/</w:t>
        </w:r>
      </w:hyperlink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:rsidR="00C92A73" w:rsidRDefault="00E309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1.6.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Създаване на вътрешноучилищна организац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ия и спазване на правилата във връзка с епидемията</w:t>
      </w:r>
      <w:r>
        <w:rPr>
          <w:rFonts w:ascii="Times New Roman" w:eastAsia="Times New Roman" w:hAnsi="Times New Roman" w:cs="Times New Roman"/>
          <w:highlight w:val="white"/>
        </w:rPr>
        <w:t>.</w:t>
      </w:r>
    </w:p>
    <w:p w:rsidR="00C92A73" w:rsidRDefault="00E30987">
      <w:pPr>
        <w:numPr>
          <w:ilvl w:val="0"/>
          <w:numId w:val="26"/>
        </w:numP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Разпределяне на отговорностите в училищния екип, в т.ч. и графици за дежурства.</w:t>
      </w:r>
    </w:p>
    <w:p w:rsidR="00C92A73" w:rsidRDefault="00E30987">
      <w:pPr>
        <w:numPr>
          <w:ilvl w:val="0"/>
          <w:numId w:val="26"/>
        </w:numP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Запознаване на персонала, учениците и на външните посетители със здравните изисквания. </w:t>
      </w:r>
    </w:p>
    <w:p w:rsidR="00C92A73" w:rsidRDefault="00E309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1.7.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Максимално ограничаване на контактите между ученици от различните </w:t>
      </w:r>
      <w:r>
        <w:rPr>
          <w:rFonts w:ascii="Times New Roman" w:eastAsia="Times New Roman" w:hAnsi="Times New Roman" w:cs="Times New Roman"/>
          <w:highlight w:val="white"/>
        </w:rPr>
        <w:t xml:space="preserve">класове в началния етап и между началния и прогимназиалния етап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при осъществяване на заниманията по интереси.</w:t>
      </w:r>
    </w:p>
    <w:p w:rsidR="00C92A73" w:rsidRDefault="00E3098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Организиране на групи за занимания по интереси в рамките на </w:t>
      </w:r>
      <w:r>
        <w:rPr>
          <w:rFonts w:ascii="Times New Roman" w:eastAsia="Times New Roman" w:hAnsi="Times New Roman" w:cs="Times New Roman"/>
          <w:highlight w:val="white"/>
        </w:rPr>
        <w:t>класа в началния ета</w:t>
      </w:r>
      <w:r>
        <w:rPr>
          <w:rFonts w:ascii="Times New Roman" w:eastAsia="Times New Roman" w:hAnsi="Times New Roman" w:cs="Times New Roman"/>
          <w:highlight w:val="white"/>
        </w:rPr>
        <w:t>п или само от ученици от прогимназиалния етап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а при необходимост от смесване на ученици от различни </w:t>
      </w:r>
      <w:r>
        <w:rPr>
          <w:rFonts w:ascii="Times New Roman" w:eastAsia="Times New Roman" w:hAnsi="Times New Roman" w:cs="Times New Roman"/>
          <w:highlight w:val="white"/>
        </w:rPr>
        <w:t>класове</w:t>
      </w:r>
      <w:r>
        <w:rPr>
          <w:rFonts w:ascii="Times New Roman" w:eastAsia="Times New Roman" w:hAnsi="Times New Roman" w:cs="Times New Roman"/>
          <w:color w:val="000000"/>
          <w:highlight w:val="white"/>
        </w:rPr>
        <w:t>, в т.ч. и от различни училища – разреждане на учениците и осигуряване на нужната дистанция, която да не позволява пряко взаимодействие между тях.</w:t>
      </w:r>
    </w:p>
    <w:p w:rsidR="00C92A73" w:rsidRDefault="00E3098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П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ри заниманията по интереси, свързани с колективни спортове, се прилагат актуалните здравни регулации на Министерството на здравеопазването.</w:t>
      </w:r>
    </w:p>
    <w:p w:rsidR="00C92A73" w:rsidRDefault="00C92A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C92A73" w:rsidRDefault="00E3098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>2. Препоръчителни мерки (обсъдени и приети на педагогически съвет на 02.09.2020 г. и задължителни за ОУ “П. Р. Слав</w:t>
      </w:r>
      <w:r>
        <w:rPr>
          <w:rFonts w:ascii="Times New Roman" w:eastAsia="Times New Roman" w:hAnsi="Times New Roman" w:cs="Times New Roman"/>
          <w:b/>
          <w:i/>
          <w:highlight w:val="white"/>
        </w:rPr>
        <w:t>ейков”, гр. В. Търново):</w:t>
      </w:r>
    </w:p>
    <w:p w:rsidR="00C92A73" w:rsidRDefault="00E30987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>2.1. Мерки за осигуряване на дистанция между групите за невзаимодействие:</w:t>
      </w:r>
    </w:p>
    <w:p w:rsidR="00C92A73" w:rsidRDefault="00E30987">
      <w:pPr>
        <w:spacing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2.1.1. Класни стаи и организация на учебния процес:</w:t>
      </w:r>
    </w:p>
    <w:p w:rsidR="00C92A73" w:rsidRDefault="00E30987">
      <w:pPr>
        <w:numPr>
          <w:ilvl w:val="0"/>
          <w:numId w:val="32"/>
        </w:numP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Използване на физкултурните салони само при неблагоприятни метеорологични условия. Провеждане на часовете по физическо възпитание и спорт и учебните часове за спортни дейности в двата физкултурни салона, като не се допуска едновременно ползване на физкулту</w:t>
      </w:r>
      <w:r>
        <w:rPr>
          <w:rFonts w:ascii="Times New Roman" w:eastAsia="Times New Roman" w:hAnsi="Times New Roman" w:cs="Times New Roman"/>
          <w:highlight w:val="white"/>
        </w:rPr>
        <w:t>рен салон от ученици от различни групи за невзаимодействие.</w:t>
      </w:r>
    </w:p>
    <w:p w:rsidR="00C92A73" w:rsidRDefault="00E30987">
      <w:pPr>
        <w:numPr>
          <w:ilvl w:val="0"/>
          <w:numId w:val="29"/>
        </w:numPr>
        <w:tabs>
          <w:tab w:val="left" w:pos="270"/>
          <w:tab w:val="left" w:pos="360"/>
        </w:tabs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lastRenderedPageBreak/>
        <w:t>Провеждане на максимален брой часове на открито, когато метеорологичната обстановка позволява това.</w:t>
      </w:r>
    </w:p>
    <w:p w:rsidR="00C92A73" w:rsidRDefault="00E30987">
      <w:pPr>
        <w:numPr>
          <w:ilvl w:val="0"/>
          <w:numId w:val="29"/>
        </w:numPr>
        <w:tabs>
          <w:tab w:val="left" w:pos="270"/>
        </w:tabs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Използване на един/а учебен чин/учебна маса от един ученик и разполагане на местата за сядане на</w:t>
      </w:r>
      <w:r>
        <w:rPr>
          <w:rFonts w:ascii="Times New Roman" w:eastAsia="Times New Roman" w:hAnsi="Times New Roman" w:cs="Times New Roman"/>
          <w:highlight w:val="white"/>
        </w:rPr>
        <w:t xml:space="preserve"> учениците шахматно, където е приложимо. </w:t>
      </w:r>
    </w:p>
    <w:p w:rsidR="00C92A73" w:rsidRDefault="00E30987">
      <w:pPr>
        <w:numPr>
          <w:ilvl w:val="0"/>
          <w:numId w:val="29"/>
        </w:numP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Осигуряване на физическо разстояние между масата/катедрата/бюрото на учителя и първия ред маси/чинове на учениците, в т.ч. и чрез освобождаване на първия ред маси/чинове, с цел спазване на дистанция от поне 1,5 мет</w:t>
      </w:r>
      <w:r>
        <w:rPr>
          <w:rFonts w:ascii="Times New Roman" w:eastAsia="Times New Roman" w:hAnsi="Times New Roman" w:cs="Times New Roman"/>
          <w:highlight w:val="white"/>
        </w:rPr>
        <w:t>ра по време на обучение, където е приложимо, особено при работата на учителите с повече от една група за невзаимодействие.</w:t>
      </w:r>
    </w:p>
    <w:p w:rsidR="00C92A73" w:rsidRDefault="00E30987">
      <w:pPr>
        <w:numPr>
          <w:ilvl w:val="0"/>
          <w:numId w:val="29"/>
        </w:numPr>
        <w:tabs>
          <w:tab w:val="left" w:pos="360"/>
        </w:tabs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Разпределение на местата за организиран отдих и физическа активност в училищния двор между ГЦДО – за всеки клас отделно място.</w:t>
      </w:r>
    </w:p>
    <w:p w:rsidR="00C92A73" w:rsidRDefault="00E30987">
      <w:pPr>
        <w:numPr>
          <w:ilvl w:val="0"/>
          <w:numId w:val="29"/>
        </w:numPr>
        <w:tabs>
          <w:tab w:val="left" w:pos="360"/>
          <w:tab w:val="left" w:pos="450"/>
        </w:tabs>
        <w:spacing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Намаля</w:t>
      </w:r>
      <w:r>
        <w:rPr>
          <w:rFonts w:ascii="Times New Roman" w:eastAsia="Times New Roman" w:hAnsi="Times New Roman" w:cs="Times New Roman"/>
          <w:highlight w:val="white"/>
        </w:rPr>
        <w:t>ване на ненужни предмети в коридори/класни стаи.</w:t>
      </w:r>
    </w:p>
    <w:p w:rsidR="00C92A73" w:rsidRDefault="00E30987">
      <w:pPr>
        <w:spacing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2.1.2. Коридори и стълбища:</w:t>
      </w:r>
    </w:p>
    <w:p w:rsidR="00C92A73" w:rsidRDefault="00E30987">
      <w:pPr>
        <w:numPr>
          <w:ilvl w:val="0"/>
          <w:numId w:val="2"/>
        </w:numP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Организация за еднопосочно придвижване в коридорите и по стълбите – отдясно.</w:t>
      </w:r>
    </w:p>
    <w:p w:rsidR="00C92A73" w:rsidRDefault="00E30987">
      <w:pPr>
        <w:numPr>
          <w:ilvl w:val="0"/>
          <w:numId w:val="2"/>
        </w:numP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Трети и четвърти клас ползват западното стълбище, а първи, втори клас и прогимназиалния етап – източно</w:t>
      </w:r>
      <w:r>
        <w:rPr>
          <w:rFonts w:ascii="Times New Roman" w:eastAsia="Times New Roman" w:hAnsi="Times New Roman" w:cs="Times New Roman"/>
          <w:highlight w:val="white"/>
        </w:rPr>
        <w:t>то.</w:t>
      </w:r>
    </w:p>
    <w:p w:rsidR="00C92A73" w:rsidRDefault="00E30987">
      <w:pPr>
        <w:spacing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2.1.3. Междучасия. Тоалетни/санитарни помещения: </w:t>
      </w:r>
    </w:p>
    <w:p w:rsidR="00C92A73" w:rsidRDefault="00E30987">
      <w:pPr>
        <w:numPr>
          <w:ilvl w:val="0"/>
          <w:numId w:val="6"/>
        </w:numPr>
        <w:tabs>
          <w:tab w:val="left" w:pos="360"/>
        </w:tabs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През междучасията учениците пребивават предимно в класните си стаи.</w:t>
      </w:r>
    </w:p>
    <w:p w:rsidR="00C92A73" w:rsidRDefault="00E30987">
      <w:pPr>
        <w:numPr>
          <w:ilvl w:val="0"/>
          <w:numId w:val="6"/>
        </w:numPr>
        <w:tabs>
          <w:tab w:val="left" w:pos="360"/>
        </w:tabs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Дежурен учител на всеки етаж, за да не се допуска струпване на много ученици и да се спазва дистанция.</w:t>
      </w:r>
    </w:p>
    <w:p w:rsidR="00C92A73" w:rsidRDefault="00E30987">
      <w:pPr>
        <w:numPr>
          <w:ilvl w:val="0"/>
          <w:numId w:val="6"/>
        </w:numPr>
        <w:tabs>
          <w:tab w:val="left" w:pos="360"/>
        </w:tabs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Втори дежурен учител пред тоалетните на всеки етаж, за да не се струпват учениците в и пред тоалетните (максимален брой ученици, които могат да влизат – 2).</w:t>
      </w:r>
    </w:p>
    <w:p w:rsidR="00C92A73" w:rsidRDefault="00E30987">
      <w:pPr>
        <w:numPr>
          <w:ilvl w:val="0"/>
          <w:numId w:val="6"/>
        </w:numPr>
        <w:tabs>
          <w:tab w:val="left" w:pos="360"/>
        </w:tabs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На първия етаж учениците от първи клас ползват тоалетните първите 5 минути от междучасието, а трети</w:t>
      </w:r>
      <w:r>
        <w:rPr>
          <w:rFonts w:ascii="Times New Roman" w:eastAsia="Times New Roman" w:hAnsi="Times New Roman" w:cs="Times New Roman"/>
          <w:highlight w:val="white"/>
        </w:rPr>
        <w:t xml:space="preserve"> клас – следващите 5 минути.</w:t>
      </w:r>
    </w:p>
    <w:p w:rsidR="00C92A73" w:rsidRDefault="00E30987">
      <w:pPr>
        <w:numPr>
          <w:ilvl w:val="0"/>
          <w:numId w:val="6"/>
        </w:numPr>
        <w:tabs>
          <w:tab w:val="left" w:pos="360"/>
        </w:tabs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На втория етаж учениците от първи клас ползват тоалетните след приключване на 35-минутния си час, учениците от втори клас – първите 5 минути от междучасието, а учениците от 4. клас – вторите 5 минути от междучасието.  </w:t>
      </w:r>
    </w:p>
    <w:p w:rsidR="00C92A73" w:rsidRDefault="00E30987">
      <w:pPr>
        <w:spacing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2.1.4. В</w:t>
      </w:r>
      <w:r>
        <w:rPr>
          <w:rFonts w:ascii="Times New Roman" w:eastAsia="Times New Roman" w:hAnsi="Times New Roman" w:cs="Times New Roman"/>
          <w:b/>
          <w:highlight w:val="white"/>
        </w:rPr>
        <w:t>ходове</w:t>
      </w:r>
    </w:p>
    <w:p w:rsidR="00C92A73" w:rsidRDefault="00E30987">
      <w:pPr>
        <w:numPr>
          <w:ilvl w:val="0"/>
          <w:numId w:val="4"/>
        </w:numP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Регулиране на влизането и излизането в сградата на училището, без струпване на входа и при спазване на дистанция – трети и четвърти клас използват малкия вход, а първи, втори и прогимназиалния етап – големия; за придвижване до игрището се използва м</w:t>
      </w:r>
      <w:r>
        <w:rPr>
          <w:rFonts w:ascii="Times New Roman" w:eastAsia="Times New Roman" w:hAnsi="Times New Roman" w:cs="Times New Roman"/>
          <w:highlight w:val="white"/>
        </w:rPr>
        <w:t>алкия вход, като се осъществява организирано с учителя.</w:t>
      </w:r>
    </w:p>
    <w:p w:rsidR="00C92A73" w:rsidRDefault="00E30987">
      <w:pPr>
        <w:numPr>
          <w:ilvl w:val="0"/>
          <w:numId w:val="4"/>
        </w:numP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Портиерът на големия вход следи да не се допуска струпване на ученици и да не влизат външни лица в сградата на училището. </w:t>
      </w:r>
    </w:p>
    <w:p w:rsidR="00C92A73" w:rsidRDefault="00E30987">
      <w:pPr>
        <w:numPr>
          <w:ilvl w:val="0"/>
          <w:numId w:val="4"/>
        </w:numPr>
        <w:tabs>
          <w:tab w:val="left" w:pos="360"/>
        </w:tabs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Малкият вход се отключва само когато влизат или излизат ученици.</w:t>
      </w:r>
    </w:p>
    <w:p w:rsidR="00C92A73" w:rsidRDefault="00E30987">
      <w:pPr>
        <w:tabs>
          <w:tab w:val="left" w:pos="360"/>
        </w:tabs>
        <w:spacing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2.1.5. Стол </w:t>
      </w:r>
    </w:p>
    <w:p w:rsidR="00C92A73" w:rsidRDefault="00E30987">
      <w:pPr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Хранене по график.</w:t>
      </w:r>
    </w:p>
    <w:p w:rsidR="00C92A73" w:rsidRDefault="00E30987">
      <w:pPr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lastRenderedPageBreak/>
        <w:t>Обособени зони за хранене за отделните паралелки.</w:t>
      </w:r>
    </w:p>
    <w:p w:rsidR="00C92A73" w:rsidRDefault="00E30987">
      <w:pPr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Не се допускат опашки от близкостоящи ученици.</w:t>
      </w:r>
    </w:p>
    <w:p w:rsidR="00C92A73" w:rsidRDefault="00E30987">
      <w:pPr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Недопускане на споделяне на храни и напитки.</w:t>
      </w:r>
    </w:p>
    <w:p w:rsidR="00C92A73" w:rsidRDefault="00E30987">
      <w:pPr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Влизане през едната врата на стола, излизане – през другата.</w:t>
      </w:r>
    </w:p>
    <w:p w:rsidR="00C92A73" w:rsidRDefault="00E30987">
      <w:pPr>
        <w:spacing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2.1.6. Училищен двор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:rsidR="00C92A73" w:rsidRDefault="00E30987">
      <w:pPr>
        <w:numPr>
          <w:ilvl w:val="0"/>
          <w:numId w:val="22"/>
        </w:numP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Максимално ограничаване на влизането на външни лица в сградата на училището чрез определяне на зони за достъп на родители в двора и в близост до входа.</w:t>
      </w:r>
    </w:p>
    <w:p w:rsidR="00C92A73" w:rsidRDefault="00E30987">
      <w:pPr>
        <w:numPr>
          <w:ilvl w:val="0"/>
          <w:numId w:val="22"/>
        </w:numP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Допускане на придружители на ученици със СОП в училището при спазване на изискванията за физическа диста</w:t>
      </w:r>
      <w:r>
        <w:rPr>
          <w:rFonts w:ascii="Times New Roman" w:eastAsia="Times New Roman" w:hAnsi="Times New Roman" w:cs="Times New Roman"/>
          <w:highlight w:val="white"/>
        </w:rPr>
        <w:t xml:space="preserve">нция и дезинфекция. </w:t>
      </w:r>
    </w:p>
    <w:p w:rsidR="00C92A73" w:rsidRDefault="00E30987">
      <w:pPr>
        <w:numPr>
          <w:ilvl w:val="0"/>
          <w:numId w:val="22"/>
        </w:numP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Разделяне на училищния двор на зони за отделни класове.</w:t>
      </w:r>
    </w:p>
    <w:p w:rsidR="00C92A73" w:rsidRDefault="00E30987">
      <w:pPr>
        <w:numPr>
          <w:ilvl w:val="0"/>
          <w:numId w:val="22"/>
        </w:numP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Провеждане на повече занятия в училищния двор и на игрището.</w:t>
      </w:r>
    </w:p>
    <w:p w:rsidR="00C92A73" w:rsidRDefault="00E30987">
      <w:pPr>
        <w:numPr>
          <w:ilvl w:val="0"/>
          <w:numId w:val="22"/>
        </w:numP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Провеждане на занятия извън училището, когато това е удобно, мястото е по-широко и по-безопасно и не е свързано с риск</w:t>
      </w:r>
      <w:r>
        <w:rPr>
          <w:rFonts w:ascii="Times New Roman" w:eastAsia="Times New Roman" w:hAnsi="Times New Roman" w:cs="Times New Roman"/>
          <w:highlight w:val="white"/>
        </w:rPr>
        <w:t xml:space="preserve"> и много време за придвижване.</w:t>
      </w:r>
    </w:p>
    <w:p w:rsidR="00C92A73" w:rsidRDefault="00E30987">
      <w:pPr>
        <w:spacing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2.1.7. Недопускане на външни лица в дворовете и през почивните дни. Комуникация. Учителска стая</w:t>
      </w:r>
    </w:p>
    <w:p w:rsidR="00C92A73" w:rsidRDefault="00E30987">
      <w:pPr>
        <w:numPr>
          <w:ilvl w:val="0"/>
          <w:numId w:val="22"/>
        </w:numP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Ограничаване на близката комуникация между учители и на престоя им в учителската стая.</w:t>
      </w:r>
    </w:p>
    <w:p w:rsidR="00C92A73" w:rsidRDefault="00E30987">
      <w:pPr>
        <w:numPr>
          <w:ilvl w:val="0"/>
          <w:numId w:val="22"/>
        </w:numPr>
        <w:tabs>
          <w:tab w:val="left" w:pos="360"/>
        </w:tabs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По-голяма част от комуникацията се осъщест</w:t>
      </w:r>
      <w:r>
        <w:rPr>
          <w:rFonts w:ascii="Times New Roman" w:eastAsia="Times New Roman" w:hAnsi="Times New Roman" w:cs="Times New Roman"/>
          <w:highlight w:val="white"/>
        </w:rPr>
        <w:t>вява в електронна среда (по телефон, електронна поща, електронен дневник, училищен облак и др.), а при необходимост от пряка комуникация се спазват изискванията на физическа дистанция.</w:t>
      </w:r>
    </w:p>
    <w:p w:rsidR="00C92A73" w:rsidRDefault="00E30987">
      <w:pPr>
        <w:numPr>
          <w:ilvl w:val="0"/>
          <w:numId w:val="22"/>
        </w:numPr>
        <w:tabs>
          <w:tab w:val="left" w:pos="360"/>
        </w:tabs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Комуникацията с родителите се осъществява предимно с електронни средства, а индивидуалните срещи и консултации се провеждат по предварителна уговорка и при спазване на изискванията на МЗ.</w:t>
      </w:r>
    </w:p>
    <w:p w:rsidR="00C92A73" w:rsidRDefault="00E30987">
      <w:pPr>
        <w:numPr>
          <w:ilvl w:val="0"/>
          <w:numId w:val="22"/>
        </w:numPr>
        <w:tabs>
          <w:tab w:val="left" w:pos="360"/>
        </w:tabs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Родителски срещи, събрания на Обществения съвет, общи събрания и пед</w:t>
      </w:r>
      <w:r>
        <w:rPr>
          <w:rFonts w:ascii="Times New Roman" w:eastAsia="Times New Roman" w:hAnsi="Times New Roman" w:cs="Times New Roman"/>
          <w:highlight w:val="white"/>
        </w:rPr>
        <w:t>агогически съвети се провеждат в електронна среда или на открито, а при нужда от пряка комуникация – в по-голямо помещение, което гарантира спазване на правилата на МЗ.</w:t>
      </w:r>
    </w:p>
    <w:p w:rsidR="00C92A73" w:rsidRDefault="00E30987">
      <w:pPr>
        <w:spacing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2.1.8. Физкултурен салон</w:t>
      </w:r>
    </w:p>
    <w:p w:rsidR="00C92A73" w:rsidRDefault="00E30987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Използване на физкултурните салони само в месеците, когато не </w:t>
      </w:r>
      <w:r>
        <w:rPr>
          <w:rFonts w:ascii="Times New Roman" w:eastAsia="Times New Roman" w:hAnsi="Times New Roman" w:cs="Times New Roman"/>
          <w:highlight w:val="white"/>
        </w:rPr>
        <w:t>е възможно провеждане на часовете на открито.  При невъзможност, поради спецификата на сезона, във физкултурния салон се провеждат часовете само на един клас.</w:t>
      </w:r>
    </w:p>
    <w:p w:rsidR="00C92A73" w:rsidRDefault="00E30987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2.1.9. Библиотека </w:t>
      </w:r>
    </w:p>
    <w:p w:rsidR="00C92A73" w:rsidRDefault="00E30987">
      <w:pPr>
        <w:numPr>
          <w:ilvl w:val="0"/>
          <w:numId w:val="7"/>
        </w:numPr>
        <w:tabs>
          <w:tab w:val="left" w:pos="360"/>
        </w:tabs>
        <w:spacing w:line="360" w:lineRule="auto"/>
        <w:ind w:left="0"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Използване на ресурси от дигиталната училищна библиотека – на сайта на училище</w:t>
      </w:r>
      <w:r>
        <w:rPr>
          <w:rFonts w:ascii="Times New Roman" w:eastAsia="Times New Roman" w:hAnsi="Times New Roman" w:cs="Times New Roman"/>
        </w:rPr>
        <w:t>то.</w:t>
      </w:r>
    </w:p>
    <w:p w:rsidR="00C92A73" w:rsidRDefault="00E30987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2.1.10. Закуски по Държавен фонд „Земеделие“</w:t>
      </w:r>
    </w:p>
    <w:p w:rsidR="00C92A73" w:rsidRDefault="00E30987">
      <w:pPr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Закуските се предоставят от работник кухня до класните стаи. </w:t>
      </w:r>
    </w:p>
    <w:p w:rsidR="00C92A73" w:rsidRDefault="00E3098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lastRenderedPageBreak/>
        <w:t>2.2. Мерки за осъществяване на извънкласни и извънучилищни занимания по интереси</w:t>
      </w:r>
    </w:p>
    <w:p w:rsidR="00C92A73" w:rsidRDefault="00E30987">
      <w:pPr>
        <w:numPr>
          <w:ilvl w:val="0"/>
          <w:numId w:val="31"/>
        </w:numP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Максимално ограничаване на наемането на външни лектори за дейностите, които може да се осигурят от учители в училището.</w:t>
      </w:r>
    </w:p>
    <w:p w:rsidR="00C92A73" w:rsidRDefault="00E30987">
      <w:pPr>
        <w:numPr>
          <w:ilvl w:val="0"/>
          <w:numId w:val="31"/>
        </w:numP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Ограничаване на отдаването на училищната и/или спортната база под наем. Дезинфекция след всеки външен ползвател на физкултурния салон.</w:t>
      </w:r>
    </w:p>
    <w:p w:rsidR="00C92A73" w:rsidRDefault="00C92A7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</w:p>
    <w:p w:rsidR="00C92A73" w:rsidRDefault="00E3098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>3. Възпитателните мерки включват</w:t>
      </w:r>
      <w:r>
        <w:rPr>
          <w:rFonts w:ascii="Times New Roman" w:eastAsia="Times New Roman" w:hAnsi="Times New Roman" w:cs="Times New Roman"/>
          <w:i/>
          <w:highlight w:val="white"/>
        </w:rPr>
        <w:t>:</w:t>
      </w:r>
    </w:p>
    <w:p w:rsidR="00C92A73" w:rsidRDefault="00E3098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Провеждане на периодични разговори/беседи с учениците от класния ръководител в часа на класа в рамките на 5-10 минути, съобразени с възрастовите особености на учениците, за правилата, личната отговорност и живота на в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секи един от нас в условията на епидемия от COVID-19. Разговорът има за цел най-вече да напомни на учениците за спазване и съблюдаване на правилата за лична хигиена и физическа дистанция и за възпитание на отговорно поведение към себе си и към останалите. </w:t>
      </w:r>
    </w:p>
    <w:p w:rsidR="00C92A73" w:rsidRDefault="00E309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Напомняне на </w:t>
      </w:r>
      <w:r>
        <w:rPr>
          <w:rFonts w:ascii="Times New Roman" w:eastAsia="Times New Roman" w:hAnsi="Times New Roman" w:cs="Times New Roman"/>
          <w:highlight w:val="white"/>
        </w:rPr>
        <w:t xml:space="preserve">учениците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да докосват по-малко предмети в класната стая </w:t>
      </w:r>
      <w:r>
        <w:rPr>
          <w:rFonts w:ascii="Times New Roman" w:eastAsia="Times New Roman" w:hAnsi="Times New Roman" w:cs="Times New Roman"/>
          <w:highlight w:val="white"/>
        </w:rPr>
        <w:t>и в останалите помещения, както и да не споделят храни и напитки.</w:t>
      </w:r>
    </w:p>
    <w:p w:rsidR="00C92A73" w:rsidRDefault="00E3098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Даване на личен пример на учениците от педагогическите специалисти.</w:t>
      </w:r>
    </w:p>
    <w:p w:rsidR="00C92A73" w:rsidRDefault="00E3098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3.4.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Поставяне на видно място – в коридори</w:t>
      </w:r>
      <w:r>
        <w:rPr>
          <w:rFonts w:ascii="Times New Roman" w:eastAsia="Times New Roman" w:hAnsi="Times New Roman" w:cs="Times New Roman"/>
          <w:color w:val="000000"/>
          <w:highlight w:val="white"/>
        </w:rPr>
        <w:t>/класни стаи/столове/тоалетни информационни материали (плакати) за правилна хигиена на ръцете, спазване на физическа дистанция, респираторен етикет, носене на защитни маски.</w:t>
      </w:r>
    </w:p>
    <w:p w:rsidR="00C92A73" w:rsidRDefault="00C92A7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C92A73" w:rsidRDefault="00E30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="360" w:lineRule="auto"/>
        <w:jc w:val="center"/>
        <w:rPr>
          <w:rFonts w:ascii="Times New Roman" w:eastAsia="Times New Roman" w:hAnsi="Times New Roman" w:cs="Times New Roman"/>
          <w:b/>
          <w:shd w:val="clear" w:color="auto" w:fill="EFEFEF"/>
        </w:rPr>
      </w:pPr>
      <w:r>
        <w:rPr>
          <w:rFonts w:ascii="Times New Roman" w:eastAsia="Times New Roman" w:hAnsi="Times New Roman" w:cs="Times New Roman"/>
          <w:b/>
          <w:shd w:val="clear" w:color="auto" w:fill="EFEFEF"/>
        </w:rPr>
        <w:t>Правила за поведение при съмнение или случай на COVID-19 в училището</w:t>
      </w:r>
    </w:p>
    <w:p w:rsidR="00C92A73" w:rsidRDefault="00E3098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А. При наличие на един или повече симптоми</w:t>
      </w:r>
      <w:r>
        <w:rPr>
          <w:rFonts w:ascii="Times New Roman" w:eastAsia="Times New Roman" w:hAnsi="Times New Roman" w:cs="Times New Roman"/>
          <w:highlight w:val="white"/>
        </w:rPr>
        <w:t xml:space="preserve"> при ученик (повишена телесна температура, кашлица, хрема, задух, болки в гърлото, умора, мускулни болки, гадене, повръщане, диария и др.):</w:t>
      </w:r>
    </w:p>
    <w:p w:rsidR="00C92A73" w:rsidRDefault="00E3098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Първоначално поведение</w:t>
      </w:r>
    </w:p>
    <w:p w:rsidR="00C92A73" w:rsidRDefault="00E3098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Ученикът се изолира незабавно </w:t>
      </w:r>
      <w:r>
        <w:rPr>
          <w:rFonts w:ascii="Times New Roman" w:eastAsia="Times New Roman" w:hAnsi="Times New Roman" w:cs="Times New Roman"/>
          <w:highlight w:val="white"/>
        </w:rPr>
        <w:t>помещението до медици</w:t>
      </w:r>
      <w:r>
        <w:rPr>
          <w:rFonts w:ascii="Times New Roman" w:eastAsia="Times New Roman" w:hAnsi="Times New Roman" w:cs="Times New Roman"/>
          <w:highlight w:val="white"/>
        </w:rPr>
        <w:t>нския кабинет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докато не се прибере у дома. </w:t>
      </w:r>
    </w:p>
    <w:p w:rsidR="00C92A73" w:rsidRDefault="00E3098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На ученика се поставя маска, съобразена с възрастта му.</w:t>
      </w:r>
    </w:p>
    <w:p w:rsidR="00C92A73" w:rsidRDefault="00E3098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Незабавно се осъществява връзка с родителите/настойниците и се изисква да вземат ученика, като се съобразяват с необходимите превантивни мерки (носене на м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аски за лице, използване на личен транспорт при възможност).</w:t>
      </w:r>
    </w:p>
    <w:p w:rsidR="00C92A73" w:rsidRDefault="00E3098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На родителите/настойниците се припомнят процедурите, които трябва да следват – да се избягва физически контакт и да се консултират със семейния лекар на ученика (първо по телефона) за преценка на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здравословното му състояние и последващи действия съобразно конкретната ситуация</w:t>
      </w:r>
      <w:r>
        <w:rPr>
          <w:rFonts w:ascii="Times New Roman" w:eastAsia="Times New Roman" w:hAnsi="Times New Roman" w:cs="Times New Roman"/>
          <w:highlight w:val="white"/>
        </w:rPr>
        <w:t>.</w:t>
      </w:r>
    </w:p>
    <w:p w:rsidR="00C92A73" w:rsidRDefault="00E3098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>След като ученикът напусне помещението, се извършва щателна дезинфекция в кратък срок с биоцид с вирусоцидно действие, при спазване на изискванията за дезинфекция.</w:t>
      </w:r>
    </w:p>
    <w:p w:rsidR="00C92A73" w:rsidRDefault="00E3098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Ученикът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се допуска отново в присъствено обучение в училище само срещу медицинска бележка от семейния лекар, че е клинично здрав и това е допустимо.</w:t>
      </w:r>
    </w:p>
    <w:p w:rsidR="00C92A73" w:rsidRDefault="00E309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В случай на положителен резултат за COVID-19 по метода PCR на ученик:</w:t>
      </w:r>
    </w:p>
    <w:p w:rsidR="00C92A73" w:rsidRDefault="00E3098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Родителите информират директора на училището, който трябва незабавно да се свърже със съответната РЗИ и да ѝ предостави списък с учениците и учителите, които са били в контакт с ученика в съответствие с указанията на РЗИ.</w:t>
      </w:r>
    </w:p>
    <w:p w:rsidR="00C92A73" w:rsidRDefault="00E3098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Идентифициране на контактните лица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и мерките, които да се предприемат в училището, се разпореждат от РЗИ и се предписват на директора на съответното училище. </w:t>
      </w:r>
    </w:p>
    <w:p w:rsidR="00C92A73" w:rsidRDefault="00E3098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Всички контактни лица се инструктират за провеждане по време на домашната карантина на наблюдение за поява на клинични симптоми и п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ризнаци за COVID-19 и навременно уведомяване на личния лекар на </w:t>
      </w:r>
      <w:r>
        <w:rPr>
          <w:rFonts w:ascii="Times New Roman" w:eastAsia="Times New Roman" w:hAnsi="Times New Roman" w:cs="Times New Roman"/>
          <w:highlight w:val="white"/>
        </w:rPr>
        <w:t xml:space="preserve">ученика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и на РЗИ. </w:t>
      </w:r>
    </w:p>
    <w:p w:rsidR="00C92A73" w:rsidRDefault="00E3098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При карантиниране на контакт</w:t>
      </w:r>
      <w:r>
        <w:rPr>
          <w:rFonts w:ascii="Times New Roman" w:eastAsia="Times New Roman" w:hAnsi="Times New Roman" w:cs="Times New Roman"/>
          <w:highlight w:val="white"/>
        </w:rPr>
        <w:t>ен ученик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членовете на домакинството му се</w:t>
      </w:r>
      <w:r>
        <w:rPr>
          <w:rFonts w:ascii="Times New Roman" w:eastAsia="Times New Roman" w:hAnsi="Times New Roman" w:cs="Times New Roman"/>
          <w:highlight w:val="white"/>
        </w:rPr>
        <w:t xml:space="preserve"> самонаблюдават за симптоми на COVID-19 в рамките на 14-те дни на карантината на ученика и още 14 дни с</w:t>
      </w:r>
      <w:r>
        <w:rPr>
          <w:rFonts w:ascii="Times New Roman" w:eastAsia="Times New Roman" w:hAnsi="Times New Roman" w:cs="Times New Roman"/>
          <w:highlight w:val="white"/>
        </w:rPr>
        <w:t>лед тази карантина. При поява на симптоми уведомяват РЗИ и личните лекари, независимо дали ученикът е проявил или не симптоми, с оглед на безсимптомно протекла инфекция при учениците и възможно заразяване на възрастни в домакинствата.</w:t>
      </w:r>
    </w:p>
    <w:p w:rsidR="00C92A73" w:rsidRDefault="00E3098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След отстраняване на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заразения ученик и съучениците му се извършва продължително проветряване, влажно почистване и крайна дезинфекция на всички повърхности,  предмети и помещенията, до които е имал контакт ученикът в последните 48 часа, след което стаята/помещенията може да се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използват за учебни занятия.  </w:t>
      </w:r>
    </w:p>
    <w:p w:rsidR="00C92A73" w:rsidRDefault="00E3098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Осигурява се психологическа подкрепа, като формата </w:t>
      </w:r>
      <w:r>
        <w:rPr>
          <w:rFonts w:ascii="Times New Roman" w:eastAsia="Times New Roman" w:hAnsi="Times New Roman" w:cs="Times New Roman"/>
          <w:highlight w:val="white"/>
        </w:rPr>
        <w:t>ѝ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може да варира в зависимост от конкретната ситуация.</w:t>
      </w:r>
    </w:p>
    <w:p w:rsidR="00C92A73" w:rsidRDefault="00E309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Б. При наличие на един или повече симптоми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при възрастен (повишена телесна температура, кашлица, хрема, задух, болки в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гърлото, умора, мускулни болки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и др.):</w:t>
      </w:r>
    </w:p>
    <w:p w:rsidR="00C92A73" w:rsidRDefault="00E309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Първоначално поведение</w:t>
      </w:r>
    </w:p>
    <w:p w:rsidR="00C92A73" w:rsidRDefault="00E3098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Лицето незабавно се изолира и му се предоставя маска, която да постави на лицето си, ако връщането у дома не е възможно в същия момент. </w:t>
      </w:r>
    </w:p>
    <w:p w:rsidR="00C92A73" w:rsidRDefault="00E3098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Избягва се физически контакт с други лица.</w:t>
      </w:r>
    </w:p>
    <w:p w:rsidR="00C92A73" w:rsidRDefault="00E3098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При възможност използва личен транспорт за придвижване. </w:t>
      </w:r>
    </w:p>
    <w:p w:rsidR="00C92A73" w:rsidRDefault="00E3098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Осъществява консултация с личния си лекар за преценка на състоянието му и за последващи действия, в т.ч. и за решение дали е нужно да се направи тест.</w:t>
      </w:r>
    </w:p>
    <w:p w:rsidR="00C92A73" w:rsidRDefault="00E3098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>Директорът на училището предоставя на съответнат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а РЗИ списък с контактните на лицето учители и ученици в съответствие с указанията на РЗИ.</w:t>
      </w:r>
    </w:p>
    <w:p w:rsidR="00C92A73" w:rsidRDefault="00E3098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Информират се родителите на учениците, които са били в контакт с лицето.</w:t>
      </w:r>
    </w:p>
    <w:p w:rsidR="00C92A73" w:rsidRDefault="00E3098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След като лицето напусне помещението, се извършва щателна дезинфекция в кратък срок с биоцид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с вирусоцидно действие, при спазване на изискванията за дезинфекция.</w:t>
      </w:r>
    </w:p>
    <w:p w:rsidR="00C92A73" w:rsidRDefault="00E3098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Лицето се допуска отново на работа в училище само срещу медицинска бележка от семейния лекар, че е клинично здраво и това е допустимо.</w:t>
      </w:r>
    </w:p>
    <w:p w:rsidR="00C92A73" w:rsidRDefault="00E309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В случай на положителен резултат за COVID-19 по метода PCR на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възрастен човек</w:t>
      </w:r>
    </w:p>
    <w:p w:rsidR="00C92A73" w:rsidRDefault="00E3098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Лицето информира директора на училището, който незабавно се свързва със съответната РЗИ, </w:t>
      </w:r>
    </w:p>
    <w:p w:rsidR="00C92A73" w:rsidRDefault="00E3098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Директорът на училището предоставя на съответната РЗИ списък с учителите и </w:t>
      </w:r>
    </w:p>
    <w:p w:rsidR="00C92A73" w:rsidRDefault="00E30987">
      <w:pPr>
        <w:spacing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учениците, които са били в контакт с лицето в съответствие с указанията на РЗИ.</w:t>
      </w:r>
    </w:p>
    <w:p w:rsidR="00C92A73" w:rsidRDefault="00E3098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Идентифицирането на контактните лица, както и мерките, които следва да се предприемат в училището, се разпореждат от РЗИ и се предписват на директора на съответното училище. </w:t>
      </w:r>
    </w:p>
    <w:p w:rsidR="00C92A73" w:rsidRDefault="00E309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В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сички контактни лица се инструктират за провеждане на наблюдение по време на домашната карантина за поява на клинични симптоми и признаци за COVID-19 и за навременно уведомяване на личните лекари и на РЗИ.</w:t>
      </w:r>
    </w:p>
    <w:p w:rsidR="00C92A73" w:rsidRDefault="00E309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След отстраняване на заразеното лице се извършва п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родължително проветряване,  влажно почистване и крайна дезинфекция на повърхностите в класните стаи, помещенията и предметите, до които е имало контакт лицето в последните 48 часа, след което класните стаи и другите помещения може да се използват за учебни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занятия или други цели.</w:t>
      </w:r>
    </w:p>
    <w:p w:rsidR="00C92A73" w:rsidRDefault="00E309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Осигурява се психологическа подкрепа, като формата </w:t>
      </w:r>
      <w:r>
        <w:rPr>
          <w:rFonts w:ascii="Times New Roman" w:eastAsia="Times New Roman" w:hAnsi="Times New Roman" w:cs="Times New Roman"/>
          <w:highlight w:val="white"/>
        </w:rPr>
        <w:t>ѝ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може да варира в зависимост от конкретната ситуация.</w:t>
      </w:r>
    </w:p>
    <w:p w:rsidR="00C92A73" w:rsidRDefault="00C92A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C92A73" w:rsidRDefault="00E30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D9D9D9"/>
        </w:rPr>
        <w:t>Алгоритъм за превключване към обучение в електронна среда от разстояние</w:t>
      </w:r>
    </w:p>
    <w:p w:rsidR="00C92A73" w:rsidRDefault="00E309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редварително обсъден и приет от педагогическия съвет списък от мерки, които да улеснят бързото и плавно преминаване от присъствено обучение към обучение в електронна среда от разстояние (ОЕСР):</w:t>
      </w:r>
    </w:p>
    <w:p w:rsidR="00C92A73" w:rsidRDefault="00E30987">
      <w:pPr>
        <w:numPr>
          <w:ilvl w:val="0"/>
          <w:numId w:val="21"/>
        </w:numPr>
        <w:spacing w:line="360" w:lineRule="auto"/>
        <w:ind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Създаване на групи за бърза комуникация (учители – ръководство</w:t>
      </w:r>
      <w:r>
        <w:rPr>
          <w:rFonts w:ascii="Times New Roman" w:eastAsia="Times New Roman" w:hAnsi="Times New Roman" w:cs="Times New Roman"/>
          <w:highlight w:val="white"/>
        </w:rPr>
        <w:t>, учители – родители, учители – ученици).</w:t>
      </w:r>
    </w:p>
    <w:p w:rsidR="00C92A73" w:rsidRDefault="00E30987">
      <w:pPr>
        <w:numPr>
          <w:ilvl w:val="0"/>
          <w:numId w:val="21"/>
        </w:numPr>
        <w:spacing w:line="360" w:lineRule="auto"/>
        <w:ind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Определяне на различна продължителност на електронните уроци в зависимост от възрастта и уменията за саморегулация на учениците.</w:t>
      </w:r>
    </w:p>
    <w:p w:rsidR="00C92A73" w:rsidRDefault="00E30987">
      <w:pPr>
        <w:numPr>
          <w:ilvl w:val="0"/>
          <w:numId w:val="21"/>
        </w:numPr>
        <w:spacing w:line="360" w:lineRule="auto"/>
        <w:ind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Публикуване на училищния сайт и запознаване на учениците с брошурата с препоръки за б</w:t>
      </w:r>
      <w:r>
        <w:rPr>
          <w:rFonts w:ascii="Times New Roman" w:eastAsia="Times New Roman" w:hAnsi="Times New Roman" w:cs="Times New Roman"/>
          <w:highlight w:val="white"/>
        </w:rPr>
        <w:t xml:space="preserve">езопасна работа в интернет </w:t>
      </w:r>
      <w:hyperlink r:id="rId11">
        <w:r>
          <w:rPr>
            <w:rFonts w:ascii="Times New Roman" w:eastAsia="Times New Roman" w:hAnsi="Times New Roman" w:cs="Times New Roman"/>
            <w:highlight w:val="white"/>
            <w:u w:val="single"/>
          </w:rPr>
          <w:t>https://sacp.government.bg/sites/default/files/SafeNet_DAZD2020.pdf</w:t>
        </w:r>
      </w:hyperlink>
      <w:r>
        <w:rPr>
          <w:rFonts w:ascii="Times New Roman" w:eastAsia="Times New Roman" w:hAnsi="Times New Roman" w:cs="Times New Roman"/>
          <w:highlight w:val="white"/>
        </w:rPr>
        <w:t xml:space="preserve">, както и с </w:t>
      </w:r>
      <w:r>
        <w:rPr>
          <w:rFonts w:ascii="Times New Roman" w:eastAsia="Times New Roman" w:hAnsi="Times New Roman" w:cs="Times New Roman"/>
          <w:i/>
          <w:highlight w:val="white"/>
        </w:rPr>
        <w:t>Правилата за безопасност на децата и учениците в компютърната м</w:t>
      </w:r>
      <w:r>
        <w:rPr>
          <w:rFonts w:ascii="Times New Roman" w:eastAsia="Times New Roman" w:hAnsi="Times New Roman" w:cs="Times New Roman"/>
          <w:i/>
          <w:highlight w:val="white"/>
        </w:rPr>
        <w:t>режа</w:t>
      </w:r>
      <w:r>
        <w:rPr>
          <w:rFonts w:ascii="Times New Roman" w:eastAsia="Times New Roman" w:hAnsi="Times New Roman" w:cs="Times New Roman"/>
          <w:highlight w:val="white"/>
        </w:rPr>
        <w:t xml:space="preserve"> и с Препоръките относно безопасно провеждане на дистанционно обучение в онлайн среда: </w:t>
      </w:r>
      <w:hyperlink r:id="rId12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https://ouslaveikov.weebly.com/105310401056106610631053104810621048.html</w:t>
        </w:r>
      </w:hyperlink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:rsidR="00C92A73" w:rsidRDefault="00E30987">
      <w:pPr>
        <w:numPr>
          <w:ilvl w:val="0"/>
          <w:numId w:val="21"/>
        </w:numPr>
        <w:spacing w:line="360" w:lineRule="auto"/>
        <w:ind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Разработване или споделяне чрез сайта на училището на ръководства за учители, ученици, родители за ОЕСР и на ресурси: </w:t>
      </w:r>
    </w:p>
    <w:p w:rsidR="00C92A73" w:rsidRDefault="00E30987">
      <w:pPr>
        <w:numPr>
          <w:ilvl w:val="1"/>
          <w:numId w:val="21"/>
        </w:numPr>
        <w:spacing w:line="360" w:lineRule="auto"/>
        <w:ind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ръководства с инструкции за ползване на платформата или платформите за обучение;</w:t>
      </w:r>
    </w:p>
    <w:p w:rsidR="00C92A73" w:rsidRDefault="00E30987">
      <w:pPr>
        <w:numPr>
          <w:ilvl w:val="1"/>
          <w:numId w:val="21"/>
        </w:numPr>
        <w:spacing w:line="360" w:lineRule="auto"/>
        <w:ind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ръководства за учители – линкове към електронните ресур</w:t>
      </w:r>
      <w:r>
        <w:rPr>
          <w:rFonts w:ascii="Times New Roman" w:eastAsia="Times New Roman" w:hAnsi="Times New Roman" w:cs="Times New Roman"/>
          <w:highlight w:val="white"/>
        </w:rPr>
        <w:t xml:space="preserve">си, записи на видеоуроци на учители, качени на сайта на училището, и т.н. </w:t>
      </w:r>
    </w:p>
    <w:p w:rsidR="00C92A73" w:rsidRDefault="00E30987">
      <w:pPr>
        <w:numPr>
          <w:ilvl w:val="1"/>
          <w:numId w:val="21"/>
        </w:numPr>
        <w:spacing w:line="360" w:lineRule="auto"/>
        <w:ind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ръководства за ученици – електронни ресурси, добри училищни практики за екипна работа и групови проекти на техни съученици; </w:t>
      </w:r>
    </w:p>
    <w:p w:rsidR="00C92A73" w:rsidRDefault="00E30987">
      <w:pPr>
        <w:numPr>
          <w:ilvl w:val="1"/>
          <w:numId w:val="21"/>
        </w:numPr>
        <w:spacing w:line="360" w:lineRule="auto"/>
        <w:ind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ръководства за родители – електронни ресурси за проследя</w:t>
      </w:r>
      <w:r>
        <w:rPr>
          <w:rFonts w:ascii="Times New Roman" w:eastAsia="Times New Roman" w:hAnsi="Times New Roman" w:cs="Times New Roman"/>
          <w:highlight w:val="white"/>
        </w:rPr>
        <w:t>ване на график, уроци с теми от учебното съдържание, обратна връзка /форум или друго;</w:t>
      </w:r>
    </w:p>
    <w:p w:rsidR="00C92A73" w:rsidRDefault="00E30987">
      <w:pPr>
        <w:numPr>
          <w:ilvl w:val="1"/>
          <w:numId w:val="21"/>
        </w:numPr>
        <w:spacing w:line="360" w:lineRule="auto"/>
        <w:ind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ръководства за дигитализация на учебното съдържание – посочени електрони ресурси, линкове към Националната електронна библиотека с ресурси и други електронни платформи, к</w:t>
      </w:r>
      <w:r>
        <w:rPr>
          <w:rFonts w:ascii="Times New Roman" w:eastAsia="Times New Roman" w:hAnsi="Times New Roman" w:cs="Times New Roman"/>
          <w:highlight w:val="white"/>
        </w:rPr>
        <w:t>оито предоставят безплатно учебно съдържание в интерактивен и иновативен модел.</w:t>
      </w:r>
    </w:p>
    <w:p w:rsidR="00C92A73" w:rsidRDefault="00E309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ОЕСР не бива да се смесва с дистанционната форма на обучение. По същество това не е различна форма на обучение, различни са средата (електронна) и средствата (с помощта на инфо</w:t>
      </w:r>
      <w:r>
        <w:rPr>
          <w:rFonts w:ascii="Times New Roman" w:eastAsia="Times New Roman" w:hAnsi="Times New Roman" w:cs="Times New Roman"/>
          <w:highlight w:val="white"/>
        </w:rPr>
        <w:t>рмационните технологии), както и това, че учителят и учениците не са физически на едно и също място.</w:t>
      </w:r>
    </w:p>
    <w:p w:rsidR="00C92A73" w:rsidRDefault="00E309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ОЕСР на учениците от ОУ “П. Р. Славейков”, гр. В. Търново, се осъществява от учителите в училището.</w:t>
      </w:r>
    </w:p>
    <w:p w:rsidR="00C92A73" w:rsidRDefault="00E3098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Когато учениците от отделен клас в началния етап или от</w:t>
      </w:r>
      <w:r>
        <w:rPr>
          <w:rFonts w:ascii="Times New Roman" w:eastAsia="Times New Roman" w:hAnsi="Times New Roman" w:cs="Times New Roman"/>
          <w:highlight w:val="white"/>
        </w:rPr>
        <w:t xml:space="preserve"> прогимназиалния етап, по решение на РЗИ в резултат на положителен PCR тест на ученик от съответната група за невзаимодействие, са поставени под карантина, паралелките продължават обучението си в електронна среда от разстояние по утвърденото седмично разпи</w:t>
      </w:r>
      <w:r>
        <w:rPr>
          <w:rFonts w:ascii="Times New Roman" w:eastAsia="Times New Roman" w:hAnsi="Times New Roman" w:cs="Times New Roman"/>
          <w:highlight w:val="white"/>
        </w:rPr>
        <w:t>сание за периода на карантината, след което се завръщат обратно в училище.</w:t>
      </w:r>
    </w:p>
    <w:p w:rsidR="00C92A73" w:rsidRDefault="00E3098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В случаите на отстраняване от работа на начален учител поради положителен резултат от  PCR тест учениците от паралелката продължават обучението си в електронна среда от разстояние п</w:t>
      </w:r>
      <w:r>
        <w:rPr>
          <w:rFonts w:ascii="Times New Roman" w:eastAsia="Times New Roman" w:hAnsi="Times New Roman" w:cs="Times New Roman"/>
          <w:highlight w:val="white"/>
        </w:rPr>
        <w:t>о утвърденото седмично разписание със заместващ учител за периода на карантината, след което се завръщат обратно в училище</w:t>
      </w:r>
    </w:p>
    <w:p w:rsidR="00C92A73" w:rsidRDefault="00E3098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В случаите на отстраняване от работа на учител, преподаващ в повече от една паралелка, поради положителен резултат от  PCR тест, при </w:t>
      </w:r>
      <w:r>
        <w:rPr>
          <w:rFonts w:ascii="Times New Roman" w:eastAsia="Times New Roman" w:hAnsi="Times New Roman" w:cs="Times New Roman"/>
          <w:highlight w:val="white"/>
        </w:rPr>
        <w:t xml:space="preserve">осъществяван близък контакт </w:t>
      </w:r>
      <w:r>
        <w:rPr>
          <w:rFonts w:ascii="Times New Roman" w:eastAsia="Times New Roman" w:hAnsi="Times New Roman" w:cs="Times New Roman"/>
          <w:highlight w:val="white"/>
        </w:rPr>
        <w:lastRenderedPageBreak/>
        <w:t>на учителя с ученици от повече паралелки, учениците от всички тези паралелки преминават към ОЕСР за времето на карантината, след което се завръщат обратно в училище. При спазени изисквания за осъществена дистанция с учениците об</w:t>
      </w:r>
      <w:r>
        <w:rPr>
          <w:rFonts w:ascii="Times New Roman" w:eastAsia="Times New Roman" w:hAnsi="Times New Roman" w:cs="Times New Roman"/>
          <w:highlight w:val="white"/>
        </w:rPr>
        <w:t>учението на учениците продължава присъствено в училище със заместващ учител.</w:t>
      </w:r>
    </w:p>
    <w:p w:rsidR="00C92A73" w:rsidRDefault="00E3098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При обявяване от компетентните органи в населеното място, региона или страната на извънредна обстановка или в случаите на извънредни и непредвидени обстоятелства  учениците в учил</w:t>
      </w:r>
      <w:r>
        <w:rPr>
          <w:rFonts w:ascii="Times New Roman" w:eastAsia="Times New Roman" w:hAnsi="Times New Roman" w:cs="Times New Roman"/>
          <w:highlight w:val="white"/>
        </w:rPr>
        <w:t>ището преминават към ОЕСР за срока на извънредната обстановка или на извънредните и непредвидени обстоятелства, след което присъственото обучение се възстановява.</w:t>
      </w:r>
    </w:p>
    <w:p w:rsidR="00C92A73" w:rsidRDefault="00E309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Преминаване към обучение в електронна среда от разстояние за отделен ученик се допуска по здравословни причини, ако отсъствието му е за период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до 30 дни,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когато има желание, разполага с необходимите технически и технологични възможности и физическото му съ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стояние позволява да се </w:t>
      </w:r>
      <w:r>
        <w:rPr>
          <w:rFonts w:ascii="Times New Roman" w:eastAsia="Times New Roman" w:hAnsi="Times New Roman" w:cs="Times New Roman"/>
          <w:highlight w:val="white"/>
        </w:rPr>
        <w:t>обучава</w:t>
      </w:r>
      <w:r>
        <w:rPr>
          <w:rFonts w:ascii="Times New Roman" w:eastAsia="Times New Roman" w:hAnsi="Times New Roman" w:cs="Times New Roman"/>
          <w:color w:val="000000"/>
          <w:highlight w:val="white"/>
        </w:rPr>
        <w:t>, като</w:t>
      </w:r>
      <w:r>
        <w:rPr>
          <w:rFonts w:ascii="Times New Roman" w:eastAsia="Times New Roman" w:hAnsi="Times New Roman" w:cs="Times New Roman"/>
          <w:highlight w:val="white"/>
        </w:rPr>
        <w:t xml:space="preserve"> изпълнява предвидените задачи в Гугъл класната стая.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Ученикът не подлежи на оценяване.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Формата на обучение на такъв ученик не се променя и остава дневна</w:t>
      </w:r>
      <w:r>
        <w:rPr>
          <w:rFonts w:ascii="Times New Roman" w:eastAsia="Times New Roman" w:hAnsi="Times New Roman" w:cs="Times New Roman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В допълнение на такъв ученик училището може да предостави консул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тации и обща подкрепа за преодоляване на образователни дефицити, както и психологическа подкрепа.</w:t>
      </w:r>
    </w:p>
    <w:p w:rsidR="00C92A73" w:rsidRDefault="00E309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Към обучение в електронна среда от разстояние може да премине и отделен ученик, който е карантиниран по решение на РЗИ в резултат на положителен PCR тест на ч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лен от домакинството му. </w:t>
      </w:r>
    </w:p>
    <w:p w:rsidR="00C92A73" w:rsidRDefault="00E30987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В случаите на обявено извънредно положение или извънредна епидемична обстановка семействата с деца до 14 години имат право на месечна целева помощ, осигурена от държавата, за времето на извънредното положение или извънредната епид</w:t>
      </w:r>
      <w:r>
        <w:rPr>
          <w:rFonts w:ascii="Times New Roman" w:eastAsia="Times New Roman" w:hAnsi="Times New Roman" w:cs="Times New Roman"/>
          <w:highlight w:val="white"/>
        </w:rPr>
        <w:t>емична обстановка, ако средномесечният доход на член от семейството за месеца, предхождащ подаването на заявлението, е равен или по-нисък от размера на минималната работна заплата за страната и ако:</w:t>
      </w:r>
    </w:p>
    <w:p w:rsidR="00C92A73" w:rsidRDefault="00E3098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единият или и двамата работещи родители не могат да работ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ят дистанционно от вкъщи и нямат право да ползват платен отпуск; </w:t>
      </w:r>
    </w:p>
    <w:p w:rsidR="00C92A73" w:rsidRDefault="00E3098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единият или и двамата родители са останали без работа, но нямат право на обезщетение за безработица или обезщетението е в размер, по-малък от минималната заплата;</w:t>
      </w:r>
    </w:p>
    <w:p w:rsidR="00C92A73" w:rsidRDefault="00E3098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единият или и двамата родит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ели се самоосигуряват, но не могат да работят поради въведени ограничения във връзка с извънредното положение или извънредната епидемична обстановка;</w:t>
      </w:r>
    </w:p>
    <w:p w:rsidR="00C92A73" w:rsidRDefault="00E3098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родител сам отглежда децата си.</w:t>
      </w:r>
    </w:p>
    <w:p w:rsidR="00C92A73" w:rsidRDefault="00C92A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</w:p>
    <w:p w:rsidR="00C92A73" w:rsidRDefault="00E309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highlight w:val="white"/>
        </w:rPr>
        <w:lastRenderedPageBreak/>
        <w:t>Задължителни мерки за плавно преминаване от присъствено обучение към обучение в електронна среда от разстояние</w:t>
      </w:r>
      <w:r>
        <w:rPr>
          <w:rFonts w:ascii="Times New Roman" w:eastAsia="Times New Roman" w:hAnsi="Times New Roman" w:cs="Times New Roman"/>
          <w:b/>
          <w:i/>
          <w:highlight w:val="white"/>
        </w:rPr>
        <w:t>:</w:t>
      </w:r>
    </w:p>
    <w:p w:rsidR="00C92A73" w:rsidRDefault="00E30987">
      <w:pPr>
        <w:numPr>
          <w:ilvl w:val="0"/>
          <w:numId w:val="25"/>
        </w:numP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Осигуряване на защита на личните данни на учителите и учениците и сигурността на информацията в електронна среда чрез обучение и комуникация в у</w:t>
      </w:r>
      <w:r>
        <w:rPr>
          <w:rFonts w:ascii="Times New Roman" w:eastAsia="Times New Roman" w:hAnsi="Times New Roman" w:cs="Times New Roman"/>
          <w:highlight w:val="white"/>
        </w:rPr>
        <w:t xml:space="preserve">чилищното облачно пространство в G Suite for education или чрез електронния дневник Школо.бг. </w:t>
      </w:r>
    </w:p>
    <w:p w:rsidR="00C92A73" w:rsidRDefault="00E30987">
      <w:pPr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Начин за осъществяване на обучението и комуникацията:</w:t>
      </w:r>
    </w:p>
    <w:p w:rsidR="00C92A73" w:rsidRDefault="00E30987">
      <w:pPr>
        <w:numPr>
          <w:ilvl w:val="1"/>
          <w:numId w:val="25"/>
        </w:numP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за учениците от трети до седми клас – синхронно ОЕСР чрез Google Meet (поставят се отсъствия и оценки);</w:t>
      </w:r>
    </w:p>
    <w:p w:rsidR="00C92A73" w:rsidRDefault="00E30987">
      <w:pPr>
        <w:numPr>
          <w:ilvl w:val="1"/>
          <w:numId w:val="25"/>
        </w:numP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за </w:t>
      </w:r>
      <w:r>
        <w:rPr>
          <w:rFonts w:ascii="Times New Roman" w:eastAsia="Times New Roman" w:hAnsi="Times New Roman" w:cs="Times New Roman"/>
          <w:highlight w:val="white"/>
        </w:rPr>
        <w:t>учениците от първи и втори клас – редуване на синхронно и асинхронно ОЕСР (отсъствия се поставят само за часовете на синхронно ОЕСР;  за часовете на асинхронно ОЕСР не се поставят отсъствия, но в процеса на оценяване се отчитат участието и ангажираността н</w:t>
      </w:r>
      <w:r>
        <w:rPr>
          <w:rFonts w:ascii="Times New Roman" w:eastAsia="Times New Roman" w:hAnsi="Times New Roman" w:cs="Times New Roman"/>
          <w:highlight w:val="white"/>
        </w:rPr>
        <w:t>а ученика; часовете на асинхронно ОЕСР се осъществяват чрез Гугъл класни стаи);</w:t>
      </w:r>
    </w:p>
    <w:p w:rsidR="00C92A73" w:rsidRDefault="00E30987">
      <w:pPr>
        <w:numPr>
          <w:ilvl w:val="1"/>
          <w:numId w:val="25"/>
        </w:numP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за отделни ученици с технически проблеми – алтернативни начини, в т.ч. чрез предоставяне на материали по имейл, чрез електронния дневник или на хартия (възможно е и оценяване).</w:t>
      </w:r>
    </w:p>
    <w:p w:rsidR="00C92A73" w:rsidRDefault="00E30987">
      <w:pPr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Екип за подкрепа при осъществяването на ОЕСР:</w:t>
      </w:r>
    </w:p>
    <w:p w:rsidR="00C92A73" w:rsidRDefault="00E30987">
      <w:pPr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Диляна Гаджева – зам.-директор УД;</w:t>
      </w:r>
    </w:p>
    <w:p w:rsidR="00C92A73" w:rsidRDefault="00E30987">
      <w:pPr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Валентин Бойчев – ръководител ИКТ;</w:t>
      </w:r>
    </w:p>
    <w:p w:rsidR="00C92A73" w:rsidRDefault="00E30987">
      <w:pPr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Мариана Пенчева – педагогически съветник. </w:t>
      </w:r>
    </w:p>
    <w:p w:rsidR="00C92A73" w:rsidRDefault="00E30987">
      <w:pPr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Организационен екип:</w:t>
      </w:r>
    </w:p>
    <w:p w:rsidR="00C92A73" w:rsidRDefault="00E30987">
      <w:pPr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Данка Борисова – директор;</w:t>
      </w:r>
    </w:p>
    <w:p w:rsidR="00C92A73" w:rsidRDefault="00E30987">
      <w:pPr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Бисерка Даалиева – отговорник за седмичното разп</w:t>
      </w:r>
      <w:r>
        <w:rPr>
          <w:rFonts w:ascii="Times New Roman" w:eastAsia="Times New Roman" w:hAnsi="Times New Roman" w:cs="Times New Roman"/>
          <w:highlight w:val="white"/>
        </w:rPr>
        <w:t>исание на прогимназиалния етап;</w:t>
      </w:r>
    </w:p>
    <w:p w:rsidR="00C92A73" w:rsidRDefault="00E30987">
      <w:pPr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Лидия Петкова – отговорник за седмичното разписание на началния етап.</w:t>
      </w:r>
    </w:p>
    <w:p w:rsidR="00C92A73" w:rsidRDefault="00E30987">
      <w:pPr>
        <w:numPr>
          <w:ilvl w:val="0"/>
          <w:numId w:val="21"/>
        </w:numP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Разработване на алтернативни седмични разписания за прилагане в случаите, когато учениците от повече от един клас са поставени под карантина.</w:t>
      </w:r>
    </w:p>
    <w:p w:rsidR="00C92A73" w:rsidRDefault="00E30987">
      <w:pPr>
        <w:numPr>
          <w:ilvl w:val="0"/>
          <w:numId w:val="21"/>
        </w:numP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Изготвяне на списък със заместващи учители (в т.ч. студенти от висшите училища, обучавани за учители).</w:t>
      </w:r>
    </w:p>
    <w:p w:rsidR="00C92A73" w:rsidRDefault="00C92A73">
      <w:pPr>
        <w:spacing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C92A73" w:rsidRDefault="00E30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spacing w:line="36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D9D9D9"/>
        </w:rPr>
        <w:t>Възможности за обучението за учениците с установен по-висок риск от COVID-19</w:t>
      </w:r>
    </w:p>
    <w:p w:rsidR="00C92A73" w:rsidRDefault="00E309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Изборът за присъствено обучение в училище е първата най-предпочитана алтерн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атива. Тя създава възможност за пълноценно педагогическо взаимодействие, за социализация и за ефективна възпитателна функция. </w:t>
      </w:r>
    </w:p>
    <w:p w:rsidR="00C92A73" w:rsidRDefault="00E3098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Независимо от това има отделни случаи, при които обучението на учениците в дневна присъствена форма е невъзможно или нецелесъобразно по здравословни причини </w:t>
      </w:r>
      <w:r>
        <w:rPr>
          <w:rFonts w:ascii="Times New Roman" w:eastAsia="Times New Roman" w:hAnsi="Times New Roman" w:cs="Times New Roman"/>
          <w:highlight w:val="white"/>
        </w:rPr>
        <w:lastRenderedPageBreak/>
        <w:t>(самите те са със заболявания, които не позволяват посещаване на училище или техните родители/насто</w:t>
      </w:r>
      <w:r>
        <w:rPr>
          <w:rFonts w:ascii="Times New Roman" w:eastAsia="Times New Roman" w:hAnsi="Times New Roman" w:cs="Times New Roman"/>
          <w:highlight w:val="white"/>
        </w:rPr>
        <w:t>йници попадат в  рискова група за COVID-19).</w:t>
      </w:r>
    </w:p>
    <w:p w:rsidR="00C92A73" w:rsidRDefault="00E3098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С цел гарантиране правото на достъп до образование обучението на такива ученици от ОУ “П. Р. Славейков”, гр. В. Търново, е възможно да се осъществява в алтернативни форми – индивидуална или дистанционна форма на</w:t>
      </w:r>
      <w:r>
        <w:rPr>
          <w:rFonts w:ascii="Times New Roman" w:eastAsia="Times New Roman" w:hAnsi="Times New Roman" w:cs="Times New Roman"/>
          <w:highlight w:val="white"/>
        </w:rPr>
        <w:t xml:space="preserve"> обучение.</w:t>
      </w:r>
    </w:p>
    <w:p w:rsidR="00C92A73" w:rsidRDefault="00E3098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Общите условия за преминаване на ученик от дневна в индивидуална или дистанционна форма се свеждат до:</w:t>
      </w:r>
    </w:p>
    <w:p w:rsidR="00C92A73" w:rsidRDefault="00E309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Наличие на здравословни причини, удостоверени с медицински документ, издаден </w:t>
      </w:r>
      <w:r>
        <w:rPr>
          <w:rFonts w:ascii="Times New Roman" w:eastAsia="Times New Roman" w:hAnsi="Times New Roman" w:cs="Times New Roman"/>
          <w:highlight w:val="white"/>
        </w:rPr>
        <w:t xml:space="preserve"> от съответната експертна лекарска комисия, че ученикът не може да се обучава в дневна форма. </w:t>
      </w:r>
    </w:p>
    <w:p w:rsidR="00C92A73" w:rsidRDefault="00E3098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В условията на COVID-19 здравословните причини, поради които ученик не може да посещава присъствена форма (в т.ч. и ако негов родител/настойник попада в рискова </w:t>
      </w:r>
      <w:r>
        <w:rPr>
          <w:rFonts w:ascii="Times New Roman" w:eastAsia="Times New Roman" w:hAnsi="Times New Roman" w:cs="Times New Roman"/>
          <w:highlight w:val="white"/>
        </w:rPr>
        <w:t>група), се удостоверяват или с медицински документ, издаден от съответната експертна лекарска комисия по реда на Закона за здравето, или за заболяванията, включени в Приложение № 2 – с етапна епикриза от лекаря специалист, проследяващ заболяването на лицет</w:t>
      </w:r>
      <w:r>
        <w:rPr>
          <w:rFonts w:ascii="Times New Roman" w:eastAsia="Times New Roman" w:hAnsi="Times New Roman" w:cs="Times New Roman"/>
          <w:highlight w:val="white"/>
        </w:rPr>
        <w:t>о.</w:t>
      </w:r>
    </w:p>
    <w:p w:rsidR="00C92A73" w:rsidRDefault="00E309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Семейни причини (</w:t>
      </w:r>
      <w:r>
        <w:rPr>
          <w:rFonts w:ascii="Times New Roman" w:eastAsia="Times New Roman" w:hAnsi="Times New Roman" w:cs="Times New Roman"/>
          <w:highlight w:val="white"/>
        </w:rPr>
        <w:t>желание да завърши срока/годината в други срокове – допустимо условие за преминаване в индивидуална форма, или трайно пребиваване със семейството на територията на друга държава – допустимо условие за преминаване в дистанционна форма на</w:t>
      </w:r>
      <w:r>
        <w:rPr>
          <w:rFonts w:ascii="Times New Roman" w:eastAsia="Times New Roman" w:hAnsi="Times New Roman" w:cs="Times New Roman"/>
          <w:highlight w:val="white"/>
        </w:rPr>
        <w:t xml:space="preserve"> обучение за ученик 1. - 7. клас).</w:t>
      </w:r>
    </w:p>
    <w:p w:rsidR="00C92A73" w:rsidRDefault="00E309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Наличие на специални образователни потребности или на изявени дарби.</w:t>
      </w:r>
    </w:p>
    <w:p w:rsidR="00C92A73" w:rsidRDefault="00E3098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За всяка от формите нормативната уредба поставя още и допълнителни условия, като за дистанционната форма на обучение ученикът трябва да се обучава в 5. </w:t>
      </w:r>
      <w:r>
        <w:rPr>
          <w:rFonts w:ascii="Times New Roman" w:eastAsia="Times New Roman" w:hAnsi="Times New Roman" w:cs="Times New Roman"/>
          <w:highlight w:val="white"/>
        </w:rPr>
        <w:t xml:space="preserve">- 7. клас. </w:t>
      </w:r>
    </w:p>
    <w:p w:rsidR="00C92A73" w:rsidRDefault="00E3098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С учениците, които се обучават в индивидуална форма, учителите работят в индивидуални учебни часове в училище или вкъщи, като част от тези часове може да се  осъществяват от разстояние в електронна среда. Допълнително и на учениците, записани в</w:t>
      </w:r>
      <w:r>
        <w:rPr>
          <w:rFonts w:ascii="Times New Roman" w:eastAsia="Times New Roman" w:hAnsi="Times New Roman" w:cs="Times New Roman"/>
          <w:highlight w:val="white"/>
        </w:rPr>
        <w:t xml:space="preserve"> индивидуална форма на обучение, училището предоставя при необходимост консултации и обща подкрепа.</w:t>
      </w:r>
    </w:p>
    <w:p w:rsidR="00C92A73" w:rsidRDefault="00E3098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При дистанционната форма присъствените учебни часове покриват изцяло учебния план и ученикът се обучава в група с други ученици от същия клас от друго училище. Независимо от това той продължава да е ученик на ОУ “П. Р. Славейков”, гр. В. Търново. Обучаващи</w:t>
      </w:r>
      <w:r>
        <w:rPr>
          <w:rFonts w:ascii="Times New Roman" w:eastAsia="Times New Roman" w:hAnsi="Times New Roman" w:cs="Times New Roman"/>
          <w:highlight w:val="white"/>
        </w:rPr>
        <w:t xml:space="preserve">те учители съответно са учители от друго училище. </w:t>
      </w:r>
    </w:p>
    <w:p w:rsidR="00C92A73" w:rsidRDefault="00E3098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Обучението в дистанционна форма се осъществява с помощта на информационните и комуникационните технологии чрез синхронни учебни часове. За целта всеки ученик следва да разполага с интернет и с устройство, </w:t>
      </w:r>
      <w:r>
        <w:rPr>
          <w:rFonts w:ascii="Times New Roman" w:eastAsia="Times New Roman" w:hAnsi="Times New Roman" w:cs="Times New Roman"/>
          <w:highlight w:val="white"/>
        </w:rPr>
        <w:t xml:space="preserve">позволяващо му активно участие във виртуалната класна стая. Обучението се отразява чрез вписване на отсъствия и текущи </w:t>
      </w:r>
      <w:r>
        <w:rPr>
          <w:rFonts w:ascii="Times New Roman" w:eastAsia="Times New Roman" w:hAnsi="Times New Roman" w:cs="Times New Roman"/>
          <w:highlight w:val="white"/>
        </w:rPr>
        <w:lastRenderedPageBreak/>
        <w:t xml:space="preserve">оценки в електронен дневник в училището, което осъществява дистанционното обучение, като достъп за четене на информацията от електронния </w:t>
      </w:r>
      <w:r>
        <w:rPr>
          <w:rFonts w:ascii="Times New Roman" w:eastAsia="Times New Roman" w:hAnsi="Times New Roman" w:cs="Times New Roman"/>
          <w:highlight w:val="white"/>
        </w:rPr>
        <w:t>дневник има и директорът на ОУ “П. Р. Славейков”, гр. В. Търново.</w:t>
      </w:r>
    </w:p>
    <w:p w:rsidR="00C92A73" w:rsidRDefault="00E3098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Преминаването от дневна в друга форма на обучение може да се заяви както в началото, така и по всяко друго време в хода на учебната година. </w:t>
      </w:r>
    </w:p>
    <w:p w:rsidR="00C92A73" w:rsidRDefault="00E3098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Семействата, чието дете или член на домакинството</w:t>
      </w:r>
      <w:r>
        <w:rPr>
          <w:rFonts w:ascii="Times New Roman" w:eastAsia="Times New Roman" w:hAnsi="Times New Roman" w:cs="Times New Roman"/>
          <w:highlight w:val="white"/>
        </w:rPr>
        <w:t xml:space="preserve"> е в  рискова група, следва да информират ръководството на училището за предприемане на мерки в случаите, когато е предпочетена дневната форма на обучение.</w:t>
      </w:r>
    </w:p>
    <w:p w:rsidR="00C92A73" w:rsidRDefault="00C92A7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</w:p>
    <w:p w:rsidR="00C92A73" w:rsidRDefault="00E3098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>Задължителни организационни мерки за осигуряване на възможности за обучението на ученици от рискови</w:t>
      </w:r>
      <w:r>
        <w:rPr>
          <w:rFonts w:ascii="Times New Roman" w:eastAsia="Times New Roman" w:hAnsi="Times New Roman" w:cs="Times New Roman"/>
          <w:b/>
          <w:i/>
          <w:highlight w:val="white"/>
        </w:rPr>
        <w:t>те в здравословно отношение групи</w:t>
      </w:r>
      <w:r>
        <w:rPr>
          <w:rFonts w:ascii="Times New Roman" w:eastAsia="Times New Roman" w:hAnsi="Times New Roman" w:cs="Times New Roman"/>
          <w:highlight w:val="white"/>
        </w:rPr>
        <w:t>:</w:t>
      </w:r>
    </w:p>
    <w:p w:rsidR="00C92A73" w:rsidRDefault="00E30987">
      <w:pPr>
        <w:numPr>
          <w:ilvl w:val="0"/>
          <w:numId w:val="30"/>
        </w:numP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Организиране на информационна кампания за родителите с разясняване на конкретните условия, при които ученик може да се обучава в различна от дневната форма, в т.ч. запознаването им със списъка със заболявания, при които у</w:t>
      </w:r>
      <w:r>
        <w:rPr>
          <w:rFonts w:ascii="Times New Roman" w:eastAsia="Times New Roman" w:hAnsi="Times New Roman" w:cs="Times New Roman"/>
          <w:highlight w:val="white"/>
        </w:rPr>
        <w:t>ченик и/или негов родител/настойник попада в  рискова група.</w:t>
      </w:r>
    </w:p>
    <w:p w:rsidR="00C92A73" w:rsidRDefault="00E30987">
      <w:pPr>
        <w:numPr>
          <w:ilvl w:val="0"/>
          <w:numId w:val="30"/>
        </w:numP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Подаване към РУО на информация за учителите от училището, които биха могли да се включат в реализацията на дистанционна форма на обучение, тъй като разполагат с техническа и технологична възможно</w:t>
      </w:r>
      <w:r>
        <w:rPr>
          <w:rFonts w:ascii="Times New Roman" w:eastAsia="Times New Roman" w:hAnsi="Times New Roman" w:cs="Times New Roman"/>
          <w:highlight w:val="white"/>
        </w:rPr>
        <w:t>ст, имат необходимите умения, позволява го нормативът им, попадат в рискова група и имат желание.</w:t>
      </w:r>
    </w:p>
    <w:p w:rsidR="00C92A73" w:rsidRDefault="00C92A73">
      <w:pPr>
        <w:spacing w:line="360" w:lineRule="auto"/>
        <w:ind w:left="708"/>
        <w:jc w:val="both"/>
        <w:rPr>
          <w:rFonts w:ascii="Times New Roman" w:eastAsia="Times New Roman" w:hAnsi="Times New Roman" w:cs="Times New Roman"/>
        </w:rPr>
      </w:pPr>
    </w:p>
    <w:p w:rsidR="00C92A73" w:rsidRDefault="00E30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Съпътстваща подкрепа за учениците, пропуснали присъствените учебни занятия</w:t>
      </w:r>
    </w:p>
    <w:p w:rsidR="00C92A73" w:rsidRDefault="00E3098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При отсъствие на ученици по здравословни причини или карантиниране училището предо</w:t>
      </w:r>
      <w:r>
        <w:rPr>
          <w:rFonts w:ascii="Times New Roman" w:eastAsia="Times New Roman" w:hAnsi="Times New Roman" w:cs="Times New Roman"/>
        </w:rPr>
        <w:t>ставя съпътстваща обща подкрепа в хода на учебната година под формата на консултации и допълнително обучение по отделни учебни предмети.</w:t>
      </w:r>
    </w:p>
    <w:p w:rsidR="00C92A73" w:rsidRDefault="00E3098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Консултациите и допълнителното обучение за преодоляване на образователни дефицити, в зависимост от конкретния случай, к</w:t>
      </w:r>
      <w:r>
        <w:rPr>
          <w:rFonts w:ascii="Times New Roman" w:eastAsia="Times New Roman" w:hAnsi="Times New Roman" w:cs="Times New Roman"/>
        </w:rPr>
        <w:t>ласа, техническите и технологичните възможности, може да се осъществяват присъствено и/или в електронна среда от дистанция, като се използват възможностите на проекта “Подкрепа за успех” по ОП НОИР.</w:t>
      </w:r>
    </w:p>
    <w:p w:rsidR="00C92A73" w:rsidRDefault="00E3098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общо основание на всички тези ученици следва да се оказва и психологическа подкрепа, в т.ч. и от разстояние в електронна среда. </w:t>
      </w:r>
    </w:p>
    <w:p w:rsidR="00C92A73" w:rsidRDefault="00C92A7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C92A73" w:rsidRDefault="00E30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Поддържане на добър психоклимат и намаляване на ситуациите на напрежение, стрес и дезинформация</w:t>
      </w:r>
    </w:p>
    <w:p w:rsidR="00C92A73" w:rsidRDefault="00E3098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учениците и техните семе</w:t>
      </w:r>
      <w:r>
        <w:rPr>
          <w:rFonts w:ascii="Times New Roman" w:eastAsia="Times New Roman" w:hAnsi="Times New Roman" w:cs="Times New Roman"/>
        </w:rPr>
        <w:t xml:space="preserve">йства се предоставя необходимата информация за рисковете от заразяване, но в никакъв случай не се допуска създаване на напрежение от непрекъснато фокусиране върху темата.  </w:t>
      </w:r>
    </w:p>
    <w:p w:rsidR="00C92A73" w:rsidRDefault="00E3098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Стъпки по отношение на работата в колектива, както и със семействата на учениците, </w:t>
      </w:r>
      <w:r>
        <w:rPr>
          <w:rFonts w:ascii="Times New Roman" w:eastAsia="Times New Roman" w:hAnsi="Times New Roman" w:cs="Times New Roman"/>
        </w:rPr>
        <w:t>с цел осигуряване на информираност и здравословен психоклимат:</w:t>
      </w:r>
    </w:p>
    <w:p w:rsidR="00C92A73" w:rsidRDefault="00E30987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Представяне на училищните правила на родителите и по подходящ начин на учениците – с необходимите пояснения и аргументация от страна на класните ръководители.</w:t>
      </w:r>
    </w:p>
    <w:p w:rsidR="00C92A73" w:rsidRDefault="00E30987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Правилата са отворени и може да бъдат променяни, когато бъде оценена необходимостта от това, но всяка промяна трябва да бъда представяна на учениците и на техните семейства. </w:t>
      </w:r>
    </w:p>
    <w:p w:rsidR="00C92A73" w:rsidRDefault="00E30987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Уведомяване на родителите по електронен път:</w:t>
      </w:r>
    </w:p>
    <w:p w:rsidR="00C92A73" w:rsidRDefault="00E30987">
      <w:pPr>
        <w:numPr>
          <w:ilvl w:val="0"/>
          <w:numId w:val="24"/>
        </w:numPr>
        <w:tabs>
          <w:tab w:val="left" w:pos="1124"/>
        </w:tabs>
        <w:spacing w:line="360" w:lineRule="auto"/>
        <w:ind w:left="0"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началото на учебната година – за с</w:t>
      </w:r>
      <w:r>
        <w:rPr>
          <w:rFonts w:ascii="Times New Roman" w:eastAsia="Times New Roman" w:hAnsi="Times New Roman" w:cs="Times New Roman"/>
        </w:rPr>
        <w:t>ъздадената организация, предприетите мерки и за правилата, които следва да се спазват в училището;</w:t>
      </w:r>
    </w:p>
    <w:p w:rsidR="00C92A73" w:rsidRDefault="00E30987">
      <w:pPr>
        <w:numPr>
          <w:ilvl w:val="0"/>
          <w:numId w:val="24"/>
        </w:numPr>
        <w:tabs>
          <w:tab w:val="left" w:pos="1124"/>
        </w:tabs>
        <w:spacing w:line="360" w:lineRule="auto"/>
        <w:ind w:left="0"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промяна на епидемичната ситуация в училището – брой на заболелите, от кои класове, респ. с кои класове работят, ако са учители; мерките, които са предпри</w:t>
      </w:r>
      <w:r>
        <w:rPr>
          <w:rFonts w:ascii="Times New Roman" w:eastAsia="Times New Roman" w:hAnsi="Times New Roman" w:cs="Times New Roman"/>
        </w:rPr>
        <w:t>ети и предстои да се приемат; необходимостта и сроковете за превключване към обучение в електронна среда и за възстановяване на присъствения учебен процес;</w:t>
      </w:r>
    </w:p>
    <w:p w:rsidR="00C92A73" w:rsidRDefault="00E30987">
      <w:pPr>
        <w:numPr>
          <w:ilvl w:val="0"/>
          <w:numId w:val="24"/>
        </w:numPr>
        <w:tabs>
          <w:tab w:val="left" w:pos="1124"/>
        </w:tabs>
        <w:spacing w:line="360" w:lineRule="auto"/>
        <w:ind w:left="0"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промяна в някоя от мерките и правилата в училището.</w:t>
      </w:r>
    </w:p>
    <w:p w:rsidR="00C92A73" w:rsidRDefault="00E30987">
      <w:pPr>
        <w:numPr>
          <w:ilvl w:val="0"/>
          <w:numId w:val="8"/>
        </w:numP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Родителите и учителите демонстрират чрез сво</w:t>
      </w:r>
      <w:r>
        <w:rPr>
          <w:rFonts w:ascii="Times New Roman" w:eastAsia="Times New Roman" w:hAnsi="Times New Roman" w:cs="Times New Roman"/>
        </w:rPr>
        <w:t xml:space="preserve">ето поведение осъзнатата необходимост от спазването на всяко правило и при необходимост го разясняват на учениците. </w:t>
      </w:r>
    </w:p>
    <w:p w:rsidR="00C92A73" w:rsidRDefault="00E30987">
      <w:pPr>
        <w:numPr>
          <w:ilvl w:val="0"/>
          <w:numId w:val="8"/>
        </w:numP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 не се предоставя подвеждаща или непотвърдена информация на ученици. </w:t>
      </w:r>
    </w:p>
    <w:p w:rsidR="00C92A73" w:rsidRDefault="00E30987">
      <w:pPr>
        <w:numPr>
          <w:ilvl w:val="0"/>
          <w:numId w:val="8"/>
        </w:numP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Родителите предоставят на класните ръководители актуална здравна ин</w:t>
      </w:r>
      <w:r>
        <w:rPr>
          <w:rFonts w:ascii="Times New Roman" w:eastAsia="Times New Roman" w:hAnsi="Times New Roman" w:cs="Times New Roman"/>
        </w:rPr>
        <w:t>формация за детето си. Наблюдават децата си и редовно им мерят температурата, ако има симптоми за вирус, сигнализират личния лекар и не водят детето си на училище, докато не получат медицинска бележка от личния лекар, че детето им е неопаразитено, клинично</w:t>
      </w:r>
      <w:r>
        <w:rPr>
          <w:rFonts w:ascii="Times New Roman" w:eastAsia="Times New Roman" w:hAnsi="Times New Roman" w:cs="Times New Roman"/>
        </w:rPr>
        <w:t xml:space="preserve"> здраво и не е в контакт със заразно болни.</w:t>
      </w:r>
    </w:p>
    <w:p w:rsidR="00C92A73" w:rsidRDefault="00C92A73">
      <w:pPr>
        <w:tabs>
          <w:tab w:val="left" w:pos="6825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sectPr w:rsidR="00C92A73">
      <w:footerReference w:type="default" r:id="rId13"/>
      <w:footerReference w:type="first" r:id="rId14"/>
      <w:pgSz w:w="11900" w:h="16840"/>
      <w:pgMar w:top="851" w:right="1268" w:bottom="990" w:left="1275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987" w:rsidRDefault="00E30987">
      <w:r>
        <w:separator/>
      </w:r>
    </w:p>
  </w:endnote>
  <w:endnote w:type="continuationSeparator" w:id="0">
    <w:p w:rsidR="00E30987" w:rsidRDefault="00E3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A73" w:rsidRDefault="00E30987">
    <w:pPr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 w:rsidR="00B12D90">
      <w:rPr>
        <w:rFonts w:ascii="Times New Roman" w:eastAsia="Times New Roman" w:hAnsi="Times New Roman" w:cs="Times New Roman"/>
      </w:rPr>
      <w:fldChar w:fldCharType="separate"/>
    </w:r>
    <w:r w:rsidR="00B12D90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A73" w:rsidRDefault="00E30987">
    <w:pPr>
      <w:jc w:val="right"/>
    </w:pPr>
    <w:r>
      <w:fldChar w:fldCharType="begin"/>
    </w:r>
    <w:r>
      <w:instrText>PAGE</w:instrText>
    </w:r>
    <w:r w:rsidR="00B12D90">
      <w:fldChar w:fldCharType="separate"/>
    </w:r>
    <w:r w:rsidR="00B12D9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987" w:rsidRDefault="00E30987">
      <w:r>
        <w:separator/>
      </w:r>
    </w:p>
  </w:footnote>
  <w:footnote w:type="continuationSeparator" w:id="0">
    <w:p w:rsidR="00E30987" w:rsidRDefault="00E3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D12"/>
    <w:multiLevelType w:val="multilevel"/>
    <w:tmpl w:val="245E79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0D343B"/>
    <w:multiLevelType w:val="multilevel"/>
    <w:tmpl w:val="F28C6C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BC4CE1"/>
    <w:multiLevelType w:val="multilevel"/>
    <w:tmpl w:val="33104B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651B7F"/>
    <w:multiLevelType w:val="multilevel"/>
    <w:tmpl w:val="38F6C724"/>
    <w:lvl w:ilvl="0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17728F6"/>
    <w:multiLevelType w:val="multilevel"/>
    <w:tmpl w:val="412A36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B526161"/>
    <w:multiLevelType w:val="multilevel"/>
    <w:tmpl w:val="FE4C5B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D910D7"/>
    <w:multiLevelType w:val="multilevel"/>
    <w:tmpl w:val="8166C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17F429D"/>
    <w:multiLevelType w:val="multilevel"/>
    <w:tmpl w:val="A0FC91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A47FAC"/>
    <w:multiLevelType w:val="multilevel"/>
    <w:tmpl w:val="7CD43A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043340E"/>
    <w:multiLevelType w:val="multilevel"/>
    <w:tmpl w:val="822A0E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1C7558B"/>
    <w:multiLevelType w:val="multilevel"/>
    <w:tmpl w:val="07AE1D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4457B90"/>
    <w:multiLevelType w:val="multilevel"/>
    <w:tmpl w:val="1A56D75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44B5028"/>
    <w:multiLevelType w:val="multilevel"/>
    <w:tmpl w:val="B9B4CBB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4A9085E"/>
    <w:multiLevelType w:val="multilevel"/>
    <w:tmpl w:val="79402C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73778AC"/>
    <w:multiLevelType w:val="multilevel"/>
    <w:tmpl w:val="7E54D7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5C0EFF"/>
    <w:multiLevelType w:val="multilevel"/>
    <w:tmpl w:val="F87A1B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85B44FC"/>
    <w:multiLevelType w:val="multilevel"/>
    <w:tmpl w:val="83D608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AFC0795"/>
    <w:multiLevelType w:val="multilevel"/>
    <w:tmpl w:val="37E26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0E13677"/>
    <w:multiLevelType w:val="multilevel"/>
    <w:tmpl w:val="432C83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03F34B4"/>
    <w:multiLevelType w:val="multilevel"/>
    <w:tmpl w:val="52EA35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0AA47E0"/>
    <w:multiLevelType w:val="multilevel"/>
    <w:tmpl w:val="62EED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3B22667"/>
    <w:multiLevelType w:val="multilevel"/>
    <w:tmpl w:val="E1868C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3DC6283"/>
    <w:multiLevelType w:val="multilevel"/>
    <w:tmpl w:val="0F94F55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2A0963"/>
    <w:multiLevelType w:val="multilevel"/>
    <w:tmpl w:val="ACEEB39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8755571"/>
    <w:multiLevelType w:val="multilevel"/>
    <w:tmpl w:val="135AC6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05A1AD4"/>
    <w:multiLevelType w:val="multilevel"/>
    <w:tmpl w:val="DD0212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15C471D"/>
    <w:multiLevelType w:val="multilevel"/>
    <w:tmpl w:val="BB1EE9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24F492C"/>
    <w:multiLevelType w:val="multilevel"/>
    <w:tmpl w:val="AF469E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4B95D11"/>
    <w:multiLevelType w:val="multilevel"/>
    <w:tmpl w:val="285E0EE4"/>
    <w:lvl w:ilvl="0">
      <w:start w:val="1"/>
      <w:numFmt w:val="bullet"/>
      <w:lvlText w:val="○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61C1474"/>
    <w:multiLevelType w:val="multilevel"/>
    <w:tmpl w:val="AAAE89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711220EF"/>
    <w:multiLevelType w:val="multilevel"/>
    <w:tmpl w:val="3CD061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15350A5"/>
    <w:multiLevelType w:val="multilevel"/>
    <w:tmpl w:val="199E2B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5"/>
  </w:num>
  <w:num w:numId="2">
    <w:abstractNumId w:val="30"/>
  </w:num>
  <w:num w:numId="3">
    <w:abstractNumId w:val="17"/>
  </w:num>
  <w:num w:numId="4">
    <w:abstractNumId w:val="26"/>
  </w:num>
  <w:num w:numId="5">
    <w:abstractNumId w:val="31"/>
  </w:num>
  <w:num w:numId="6">
    <w:abstractNumId w:val="0"/>
  </w:num>
  <w:num w:numId="7">
    <w:abstractNumId w:val="23"/>
  </w:num>
  <w:num w:numId="8">
    <w:abstractNumId w:val="6"/>
  </w:num>
  <w:num w:numId="9">
    <w:abstractNumId w:val="18"/>
  </w:num>
  <w:num w:numId="10">
    <w:abstractNumId w:val="7"/>
  </w:num>
  <w:num w:numId="11">
    <w:abstractNumId w:val="12"/>
  </w:num>
  <w:num w:numId="12">
    <w:abstractNumId w:val="29"/>
  </w:num>
  <w:num w:numId="13">
    <w:abstractNumId w:val="5"/>
  </w:num>
  <w:num w:numId="14">
    <w:abstractNumId w:val="19"/>
  </w:num>
  <w:num w:numId="15">
    <w:abstractNumId w:val="22"/>
  </w:num>
  <w:num w:numId="16">
    <w:abstractNumId w:val="10"/>
  </w:num>
  <w:num w:numId="17">
    <w:abstractNumId w:val="14"/>
  </w:num>
  <w:num w:numId="18">
    <w:abstractNumId w:val="15"/>
  </w:num>
  <w:num w:numId="19">
    <w:abstractNumId w:val="3"/>
  </w:num>
  <w:num w:numId="20">
    <w:abstractNumId w:val="11"/>
  </w:num>
  <w:num w:numId="21">
    <w:abstractNumId w:val="13"/>
  </w:num>
  <w:num w:numId="22">
    <w:abstractNumId w:val="20"/>
  </w:num>
  <w:num w:numId="23">
    <w:abstractNumId w:val="16"/>
  </w:num>
  <w:num w:numId="24">
    <w:abstractNumId w:val="28"/>
  </w:num>
  <w:num w:numId="25">
    <w:abstractNumId w:val="21"/>
  </w:num>
  <w:num w:numId="26">
    <w:abstractNumId w:val="4"/>
  </w:num>
  <w:num w:numId="27">
    <w:abstractNumId w:val="9"/>
  </w:num>
  <w:num w:numId="28">
    <w:abstractNumId w:val="24"/>
  </w:num>
  <w:num w:numId="29">
    <w:abstractNumId w:val="1"/>
  </w:num>
  <w:num w:numId="30">
    <w:abstractNumId w:val="2"/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73"/>
    <w:rsid w:val="00B12D90"/>
    <w:rsid w:val="00C92A73"/>
    <w:rsid w:val="00E3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5615B-3660-464F-B6B8-0EE92815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468B6"/>
    <w:pPr>
      <w:ind w:left="720"/>
      <w:contextualSpacing/>
    </w:pPr>
  </w:style>
  <w:style w:type="paragraph" w:customStyle="1" w:styleId="Default">
    <w:name w:val="Default"/>
    <w:rsid w:val="00AC50D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1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FC1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FC1"/>
    <w:rPr>
      <w:rFonts w:eastAsiaTheme="minorHAnsi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770964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0C0"/>
    <w:pPr>
      <w:spacing w:after="0"/>
    </w:pPr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0C0"/>
    <w:rPr>
      <w:rFonts w:eastAsiaTheme="minorHAnsi"/>
      <w:b/>
      <w:bCs/>
      <w:sz w:val="20"/>
      <w:szCs w:val="20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00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00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00C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E44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810C6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810C6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Body">
    <w:name w:val="Body"/>
    <w:rsid w:val="00400A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NoneA">
    <w:name w:val="None A"/>
    <w:rsid w:val="006F15AE"/>
    <w:rPr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F44641"/>
    <w:rPr>
      <w:i w:val="0"/>
      <w:iCs w:val="0"/>
      <w:color w:val="006621"/>
    </w:rPr>
  </w:style>
  <w:style w:type="paragraph" w:styleId="Footer">
    <w:name w:val="footer"/>
    <w:basedOn w:val="Normal"/>
    <w:link w:val="FooterChar"/>
    <w:uiPriority w:val="99"/>
    <w:semiHidden/>
    <w:unhideWhenUsed/>
    <w:rsid w:val="002B5EE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EEC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uslaveikov.weebly.com/105310401056106610631053104810621048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cp.government.bg/sites/default/files/SafeNet_DAZD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but.eu/covid-19/preporaki-hranitelen-bizn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uslaveikov.weebly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s4vMtTgo7KQ7gTeK1D9TCWrABA==">AMUW2mX4mDo7IGZJLNWF4sw+LUATwKIsGMi2ABxfDd22CrrtXNFJ79eN0av49jUFr9WJkH33l1GJuFukqXnwX6CtK8E6NzKfO2T9hh5Hay+siD/H4f2k7sI9wLDSESNTbAy1kXJu9Qae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4606</Words>
  <Characters>26260</Characters>
  <Application>Microsoft Office Word</Application>
  <DocSecurity>0</DocSecurity>
  <Lines>218</Lines>
  <Paragraphs>61</Paragraphs>
  <ScaleCrop>false</ScaleCrop>
  <Company/>
  <LinksUpToDate>false</LinksUpToDate>
  <CharactersWithSpaces>30805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Диляна Гаджева</cp:lastModifiedBy>
  <cp:revision>2</cp:revision>
  <dcterms:created xsi:type="dcterms:W3CDTF">2020-08-26T12:54:00Z</dcterms:created>
  <dcterms:modified xsi:type="dcterms:W3CDTF">2020-09-09T10:38:00Z</dcterms:modified>
</cp:coreProperties>
</file>